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557" w:rsidRDefault="003D7557" w:rsidP="00597A20">
      <w:pPr>
        <w:keepNext/>
        <w:keepLines/>
        <w:widowControl w:val="0"/>
        <w:spacing w:after="0" w:line="240" w:lineRule="auto"/>
        <w:contextualSpacing/>
        <w:jc w:val="center"/>
        <w:rPr>
          <w:b/>
          <w:sz w:val="52"/>
        </w:rPr>
      </w:pPr>
      <w:r>
        <w:object w:dxaOrig="1019" w:dyaOrig="11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55pt;height:49.9pt" o:ole="" filled="t">
            <v:fill color2="black"/>
            <v:imagedata r:id="rId8" o:title=""/>
          </v:shape>
          <o:OLEObject Type="Embed" ProgID="PBrush" ShapeID="_x0000_i1025" DrawAspect="Content" ObjectID="_1680528343" r:id="rId9"/>
        </w:object>
      </w:r>
      <w:r>
        <w:rPr>
          <w:b/>
          <w:sz w:val="52"/>
        </w:rPr>
        <w:t xml:space="preserve">   </w:t>
      </w:r>
      <w:r w:rsidRPr="003D7557">
        <w:rPr>
          <w:rFonts w:ascii="Times New Roman" w:hAnsi="Times New Roman" w:cs="Times New Roman"/>
          <w:b/>
          <w:sz w:val="52"/>
        </w:rPr>
        <w:t>COMUNE  DI  BARGE</w:t>
      </w:r>
    </w:p>
    <w:p w:rsidR="003D7557" w:rsidRDefault="003D7557" w:rsidP="00597A20">
      <w:pPr>
        <w:pStyle w:val="Didascalia"/>
        <w:keepNext/>
        <w:keepLines/>
        <w:widowControl w:val="0"/>
        <w:contextualSpacing/>
      </w:pPr>
      <w:r>
        <w:t xml:space="preserve">                     PROVINCIA DI CUNEO</w:t>
      </w:r>
    </w:p>
    <w:p w:rsidR="003D7557" w:rsidRDefault="003D7557" w:rsidP="00597A20">
      <w:pPr>
        <w:keepNext/>
        <w:keepLines/>
        <w:widowControl w:val="0"/>
        <w:spacing w:after="0" w:line="240" w:lineRule="auto"/>
        <w:contextualSpacing/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                      Piazza   Garibaldi 11</w:t>
      </w:r>
    </w:p>
    <w:p w:rsidR="003D7557" w:rsidRDefault="003D7557" w:rsidP="00597A20">
      <w:pPr>
        <w:keepNext/>
        <w:keepLines/>
        <w:widowControl w:val="0"/>
        <w:spacing w:after="0" w:line="240" w:lineRule="auto"/>
        <w:contextualSpacing/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                          </w:t>
      </w:r>
      <w:proofErr w:type="spellStart"/>
      <w:r>
        <w:rPr>
          <w:rFonts w:ascii="Garamond" w:hAnsi="Garamond"/>
        </w:rPr>
        <w:t>Tel</w:t>
      </w:r>
      <w:proofErr w:type="spellEnd"/>
      <w:r>
        <w:rPr>
          <w:rFonts w:ascii="Garamond" w:hAnsi="Garamond"/>
        </w:rPr>
        <w:t xml:space="preserve">  0175/347601–  fax  0175/343623   P.IVA 00398040048</w:t>
      </w:r>
    </w:p>
    <w:p w:rsidR="003D7557" w:rsidRDefault="003D7557" w:rsidP="00597A20">
      <w:pPr>
        <w:keepNext/>
        <w:keepLines/>
        <w:widowControl w:val="0"/>
        <w:spacing w:after="0" w:line="240" w:lineRule="auto"/>
        <w:contextualSpacing/>
        <w:jc w:val="center"/>
        <w:rPr>
          <w:rFonts w:ascii="Garamond" w:hAnsi="Garamond"/>
          <w:color w:val="0000FF"/>
        </w:rPr>
      </w:pPr>
      <w:r>
        <w:rPr>
          <w:rFonts w:ascii="Garamond" w:hAnsi="Garamond"/>
          <w:color w:val="0000FF"/>
        </w:rPr>
        <w:t xml:space="preserve">                   e-mail: </w:t>
      </w:r>
      <w:hyperlink r:id="rId10" w:history="1">
        <w:r w:rsidRPr="003D7557">
          <w:rPr>
            <w:rFonts w:ascii="Garamond" w:hAnsi="Garamond"/>
          </w:rPr>
          <w:t>barge@comune.barge.cn.it</w:t>
        </w:r>
      </w:hyperlink>
    </w:p>
    <w:p w:rsidR="003D7557" w:rsidRPr="00DF12DF" w:rsidRDefault="003D7557" w:rsidP="00597A20">
      <w:pPr>
        <w:keepNext/>
        <w:keepLines/>
        <w:widowControl w:val="0"/>
        <w:spacing w:after="0" w:line="240" w:lineRule="auto"/>
        <w:contextualSpacing/>
        <w:jc w:val="center"/>
        <w:rPr>
          <w:rFonts w:ascii="Garamond" w:hAnsi="Garamond"/>
          <w:color w:val="0000FF"/>
        </w:rPr>
      </w:pPr>
      <w:r w:rsidRPr="00DF12DF">
        <w:rPr>
          <w:rFonts w:ascii="Garamond" w:hAnsi="Garamond"/>
          <w:color w:val="0000FF"/>
        </w:rPr>
        <w:t xml:space="preserve">                      e mail certificata: </w:t>
      </w:r>
      <w:hyperlink r:id="rId11" w:history="1">
        <w:r w:rsidRPr="000D6B07">
          <w:rPr>
            <w:rStyle w:val="Collegamentoipertestuale"/>
            <w:rFonts w:ascii="Garamond" w:hAnsi="Garamond"/>
          </w:rPr>
          <w:t>barge@pec.comune.barge.cn.it</w:t>
        </w:r>
      </w:hyperlink>
    </w:p>
    <w:p w:rsidR="003D7557" w:rsidRDefault="003D7557" w:rsidP="00597A20">
      <w:pPr>
        <w:keepNext/>
        <w:keepLines/>
        <w:widowControl w:val="0"/>
        <w:spacing w:after="0" w:line="240" w:lineRule="auto"/>
        <w:contextualSpacing/>
        <w:jc w:val="center"/>
        <w:rPr>
          <w:rFonts w:ascii="Garamond" w:hAnsi="Garamond"/>
          <w:color w:val="0000FF"/>
        </w:rPr>
      </w:pPr>
    </w:p>
    <w:p w:rsidR="003D7557" w:rsidRPr="001C0B22" w:rsidRDefault="003D7557" w:rsidP="00597A20">
      <w:pPr>
        <w:keepNext/>
        <w:keepLines/>
        <w:widowControl w:val="0"/>
        <w:spacing w:after="0" w:line="240" w:lineRule="auto"/>
        <w:ind w:left="360"/>
        <w:contextualSpacing/>
        <w:jc w:val="center"/>
        <w:rPr>
          <w:rFonts w:ascii="Garamond" w:hAnsi="Garamond"/>
          <w:i/>
          <w:color w:val="0000FF"/>
        </w:rPr>
      </w:pPr>
      <w:r w:rsidRPr="001C0B22">
        <w:rPr>
          <w:i/>
        </w:rPr>
        <w:t xml:space="preserve">Area </w:t>
      </w:r>
      <w:r w:rsidR="00330C1B">
        <w:rPr>
          <w:i/>
        </w:rPr>
        <w:t xml:space="preserve"> Affari Generali</w:t>
      </w:r>
    </w:p>
    <w:p w:rsidR="003D7557" w:rsidRPr="00635260" w:rsidRDefault="003D7557" w:rsidP="00597A20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napToGrid w:val="0"/>
        </w:rPr>
      </w:pPr>
    </w:p>
    <w:p w:rsidR="003D7557" w:rsidRPr="00635260" w:rsidRDefault="003D7557" w:rsidP="00597A20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635260">
        <w:rPr>
          <w:rFonts w:ascii="Times New Roman" w:hAnsi="Times New Roman" w:cs="Times New Roman"/>
          <w:color w:val="000000"/>
          <w:sz w:val="23"/>
          <w:szCs w:val="23"/>
        </w:rPr>
        <w:t xml:space="preserve"> prot.</w:t>
      </w:r>
      <w:r w:rsidR="0072013A">
        <w:rPr>
          <w:rFonts w:ascii="Times New Roman" w:hAnsi="Times New Roman" w:cs="Times New Roman"/>
          <w:color w:val="000000"/>
          <w:sz w:val="23"/>
          <w:szCs w:val="23"/>
        </w:rPr>
        <w:t>n. [vedere mail PEC di invio]</w:t>
      </w:r>
      <w:r w:rsidRPr="00635260"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635260"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635260"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635260"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635260"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635260">
        <w:rPr>
          <w:rFonts w:ascii="Times New Roman" w:hAnsi="Times New Roman" w:cs="Times New Roman"/>
          <w:color w:val="000000"/>
          <w:sz w:val="23"/>
          <w:szCs w:val="23"/>
        </w:rPr>
        <w:tab/>
        <w:t xml:space="preserve">Barge, </w:t>
      </w:r>
      <w:r w:rsidR="006152FA">
        <w:rPr>
          <w:rFonts w:ascii="Times New Roman" w:hAnsi="Times New Roman" w:cs="Times New Roman"/>
          <w:color w:val="000000"/>
          <w:sz w:val="23"/>
          <w:szCs w:val="23"/>
        </w:rPr>
        <w:t>……………..</w:t>
      </w:r>
      <w:bookmarkStart w:id="0" w:name="_GoBack"/>
      <w:bookmarkEnd w:id="0"/>
    </w:p>
    <w:p w:rsidR="003D7557" w:rsidRPr="00635260" w:rsidRDefault="003D7557" w:rsidP="00597A20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napToGrid w:val="0"/>
          <w:sz w:val="24"/>
        </w:rPr>
      </w:pPr>
    </w:p>
    <w:p w:rsidR="003D7557" w:rsidRPr="003D7557" w:rsidRDefault="005F0359" w:rsidP="00597A20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Spett.le</w:t>
      </w:r>
    </w:p>
    <w:p w:rsidR="003D7557" w:rsidRPr="003D7557" w:rsidRDefault="0072013A" w:rsidP="00597A20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Operatore</w:t>
      </w:r>
      <w:r w:rsidR="003D7557" w:rsidRPr="003D755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3D7557" w:rsidRDefault="003D7557" w:rsidP="00597A20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color w:val="000000"/>
          <w:sz w:val="23"/>
          <w:szCs w:val="23"/>
        </w:rPr>
      </w:pPr>
    </w:p>
    <w:p w:rsidR="005F0359" w:rsidRPr="003D7557" w:rsidRDefault="005F0359" w:rsidP="00597A20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Comunicazione a mezzo mail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pec</w:t>
      </w:r>
      <w:proofErr w:type="spellEnd"/>
    </w:p>
    <w:p w:rsidR="003D7557" w:rsidRPr="00635260" w:rsidRDefault="003D7557" w:rsidP="00597A20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47"/>
        <w:gridCol w:w="81"/>
      </w:tblGrid>
      <w:tr w:rsidR="00454E25" w:rsidRPr="00454E25" w:rsidTr="00454E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4E25" w:rsidRPr="00454E25" w:rsidRDefault="003D7557" w:rsidP="008A1D30">
            <w:pPr>
              <w:keepNext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4E2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OGGETTO: Affidamento in </w:t>
            </w:r>
            <w:r w:rsidR="008A1D3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convenzione della gestione del C.A.M. -</w:t>
            </w:r>
            <w:r w:rsidRPr="00454E2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centro aggregativo per minori - doposcuola del Comune di Barge </w:t>
            </w:r>
            <w:r w:rsidR="00C84DED" w:rsidRPr="00454E2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fino al 31 </w:t>
            </w:r>
            <w:r w:rsidR="0044345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dicembre 2023</w:t>
            </w:r>
            <w:r w:rsidRPr="00454E2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="00454E25" w:rsidRPr="00454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Lettera di invito.</w:t>
            </w:r>
          </w:p>
        </w:tc>
        <w:tc>
          <w:tcPr>
            <w:tcW w:w="0" w:type="auto"/>
            <w:vAlign w:val="center"/>
            <w:hideMark/>
          </w:tcPr>
          <w:p w:rsidR="00454E25" w:rsidRPr="00454E25" w:rsidRDefault="00454E25" w:rsidP="00454E25">
            <w:pPr>
              <w:keepNext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3D7557" w:rsidRPr="003D7557" w:rsidRDefault="003D7557" w:rsidP="00454E25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3D7557" w:rsidRPr="003D7557" w:rsidRDefault="003D7557" w:rsidP="00454E25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3D7557">
        <w:rPr>
          <w:rFonts w:ascii="Times New Roman" w:hAnsi="Times New Roman" w:cs="Times New Roman"/>
          <w:color w:val="000000"/>
          <w:sz w:val="23"/>
          <w:szCs w:val="23"/>
        </w:rPr>
        <w:t>Con la presente lettera si invita codesta Cooperativa Sociale</w:t>
      </w:r>
      <w:r w:rsidRPr="00635260">
        <w:rPr>
          <w:rFonts w:ascii="Times New Roman" w:hAnsi="Times New Roman" w:cs="Times New Roman"/>
          <w:color w:val="000000"/>
          <w:sz w:val="23"/>
          <w:szCs w:val="23"/>
        </w:rPr>
        <w:t>/Associazione</w:t>
      </w:r>
      <w:r w:rsidRPr="003D7557">
        <w:rPr>
          <w:rFonts w:ascii="Times New Roman" w:hAnsi="Times New Roman" w:cs="Times New Roman"/>
          <w:color w:val="000000"/>
          <w:sz w:val="23"/>
          <w:szCs w:val="23"/>
        </w:rPr>
        <w:t xml:space="preserve">, ove ne abbia interesse, a presentare la propria migliore offerta in seno alla procedura relativa all’affidamento in concessione del servizio di cui all’oggetto. </w:t>
      </w:r>
    </w:p>
    <w:p w:rsidR="003D7557" w:rsidRPr="003D7557" w:rsidRDefault="003D7557" w:rsidP="00454E25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3D7557" w:rsidRPr="003D7557" w:rsidRDefault="003D7557" w:rsidP="00454E25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  <w:r w:rsidRPr="003D7557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Descrizione del servizio </w:t>
      </w:r>
    </w:p>
    <w:p w:rsidR="003D7557" w:rsidRPr="003D7557" w:rsidRDefault="003D7557" w:rsidP="00454E25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3D7557">
        <w:rPr>
          <w:rFonts w:ascii="Times New Roman" w:hAnsi="Times New Roman" w:cs="Times New Roman"/>
          <w:color w:val="000000"/>
          <w:sz w:val="23"/>
          <w:szCs w:val="23"/>
        </w:rPr>
        <w:t xml:space="preserve">Le attività oggetto del presente affidamento </w:t>
      </w:r>
      <w:r w:rsidR="00454E25">
        <w:rPr>
          <w:rFonts w:ascii="Times New Roman" w:hAnsi="Times New Roman" w:cs="Times New Roman"/>
          <w:color w:val="000000"/>
          <w:sz w:val="23"/>
          <w:szCs w:val="23"/>
        </w:rPr>
        <w:t xml:space="preserve">in concessione </w:t>
      </w:r>
      <w:r w:rsidRPr="003D7557">
        <w:rPr>
          <w:rFonts w:ascii="Times New Roman" w:hAnsi="Times New Roman" w:cs="Times New Roman"/>
          <w:color w:val="000000"/>
          <w:sz w:val="23"/>
          <w:szCs w:val="23"/>
        </w:rPr>
        <w:t xml:space="preserve">sono descritte </w:t>
      </w:r>
      <w:r w:rsidR="00454E25">
        <w:rPr>
          <w:rFonts w:ascii="Times New Roman" w:hAnsi="Times New Roman" w:cs="Times New Roman"/>
          <w:color w:val="000000"/>
          <w:sz w:val="23"/>
          <w:szCs w:val="23"/>
        </w:rPr>
        <w:t xml:space="preserve">nella presente </w:t>
      </w:r>
      <w:r w:rsidRPr="003D755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3D7557" w:rsidRPr="00635260" w:rsidRDefault="003D7557" w:rsidP="00454E25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3D7557" w:rsidRPr="003D7557" w:rsidRDefault="003D7557" w:rsidP="00454E25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3D7557">
        <w:rPr>
          <w:rFonts w:ascii="Times New Roman" w:hAnsi="Times New Roman" w:cs="Times New Roman"/>
          <w:b/>
          <w:bCs/>
          <w:color w:val="000000"/>
          <w:sz w:val="23"/>
          <w:szCs w:val="23"/>
        </w:rPr>
        <w:t>LETTERA DI INVITO</w:t>
      </w:r>
    </w:p>
    <w:p w:rsidR="003D7557" w:rsidRPr="003D7557" w:rsidRDefault="003D7557" w:rsidP="00454E25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  <w:r w:rsidRPr="003D7557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Stazione appaltante </w:t>
      </w:r>
    </w:p>
    <w:p w:rsidR="003D7557" w:rsidRPr="00635260" w:rsidRDefault="003D7557" w:rsidP="00454E25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  <w:r w:rsidRPr="003D7557">
        <w:rPr>
          <w:rFonts w:ascii="Times New Roman" w:hAnsi="Times New Roman" w:cs="Times New Roman"/>
          <w:color w:val="000000"/>
          <w:sz w:val="23"/>
          <w:szCs w:val="23"/>
        </w:rPr>
        <w:t xml:space="preserve">Ente COMUNE DI </w:t>
      </w:r>
      <w:r w:rsidRPr="00635260">
        <w:rPr>
          <w:rFonts w:ascii="Times New Roman" w:hAnsi="Times New Roman" w:cs="Times New Roman"/>
          <w:color w:val="000000"/>
          <w:sz w:val="23"/>
          <w:szCs w:val="23"/>
        </w:rPr>
        <w:t>BARGE</w:t>
      </w:r>
    </w:p>
    <w:p w:rsidR="003D7557" w:rsidRPr="003D7557" w:rsidRDefault="003D7557" w:rsidP="00454E25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  <w:r w:rsidRPr="003D7557">
        <w:rPr>
          <w:rFonts w:ascii="Times New Roman" w:hAnsi="Times New Roman" w:cs="Times New Roman"/>
          <w:color w:val="000000"/>
          <w:sz w:val="23"/>
          <w:szCs w:val="23"/>
        </w:rPr>
        <w:t xml:space="preserve">indirizzo: Piazza </w:t>
      </w:r>
      <w:r w:rsidRPr="00635260">
        <w:rPr>
          <w:rFonts w:ascii="Times New Roman" w:hAnsi="Times New Roman" w:cs="Times New Roman"/>
          <w:color w:val="000000"/>
          <w:sz w:val="23"/>
          <w:szCs w:val="23"/>
        </w:rPr>
        <w:t>Garibaldi, 11</w:t>
      </w:r>
    </w:p>
    <w:p w:rsidR="003D7557" w:rsidRPr="003D7557" w:rsidRDefault="003D7557" w:rsidP="00454E25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  <w:r w:rsidRPr="003D7557">
        <w:rPr>
          <w:rFonts w:ascii="Times New Roman" w:hAnsi="Times New Roman" w:cs="Times New Roman"/>
          <w:color w:val="000000"/>
          <w:sz w:val="23"/>
          <w:szCs w:val="23"/>
        </w:rPr>
        <w:t xml:space="preserve">telefono: </w:t>
      </w:r>
      <w:r w:rsidRPr="00635260">
        <w:rPr>
          <w:rFonts w:ascii="Times New Roman" w:hAnsi="Times New Roman" w:cs="Times New Roman"/>
          <w:color w:val="000000"/>
          <w:sz w:val="23"/>
          <w:szCs w:val="23"/>
        </w:rPr>
        <w:t>0175347601</w:t>
      </w:r>
    </w:p>
    <w:p w:rsidR="003D7557" w:rsidRPr="003D7557" w:rsidRDefault="003D7557" w:rsidP="00454E25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  <w:r w:rsidRPr="00635260">
        <w:rPr>
          <w:rFonts w:ascii="Times New Roman" w:hAnsi="Times New Roman" w:cs="Times New Roman"/>
          <w:color w:val="000000"/>
          <w:sz w:val="23"/>
          <w:szCs w:val="23"/>
        </w:rPr>
        <w:t>telefax: 0175343623</w:t>
      </w:r>
    </w:p>
    <w:p w:rsidR="003D7557" w:rsidRPr="003D7557" w:rsidRDefault="003D7557" w:rsidP="00454E25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  <w:r w:rsidRPr="003D7557">
        <w:rPr>
          <w:rFonts w:ascii="Times New Roman" w:hAnsi="Times New Roman" w:cs="Times New Roman"/>
          <w:color w:val="000000"/>
          <w:sz w:val="23"/>
          <w:szCs w:val="23"/>
        </w:rPr>
        <w:t xml:space="preserve">Personale comunale di riferimento: </w:t>
      </w:r>
      <w:r w:rsidRPr="00635260">
        <w:rPr>
          <w:rFonts w:ascii="Times New Roman" w:hAnsi="Times New Roman" w:cs="Times New Roman"/>
          <w:color w:val="000000"/>
          <w:sz w:val="23"/>
          <w:szCs w:val="23"/>
        </w:rPr>
        <w:t xml:space="preserve">dott.ssa Lorena </w:t>
      </w:r>
      <w:proofErr w:type="spellStart"/>
      <w:r w:rsidRPr="00635260">
        <w:rPr>
          <w:rFonts w:ascii="Times New Roman" w:hAnsi="Times New Roman" w:cs="Times New Roman"/>
          <w:color w:val="000000"/>
          <w:sz w:val="23"/>
          <w:szCs w:val="23"/>
        </w:rPr>
        <w:t>Bechis</w:t>
      </w:r>
      <w:proofErr w:type="spellEnd"/>
    </w:p>
    <w:p w:rsidR="003D7557" w:rsidRDefault="003D7557" w:rsidP="00454E25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  <w:r w:rsidRPr="003D7557">
        <w:rPr>
          <w:rFonts w:ascii="Times New Roman" w:hAnsi="Times New Roman" w:cs="Times New Roman"/>
          <w:color w:val="000000"/>
          <w:sz w:val="23"/>
          <w:szCs w:val="23"/>
        </w:rPr>
        <w:t xml:space="preserve">e-mail: </w:t>
      </w:r>
      <w:hyperlink r:id="rId12" w:history="1">
        <w:r w:rsidR="002E0969" w:rsidRPr="00554BA1">
          <w:rPr>
            <w:rStyle w:val="Collegamentoipertestuale"/>
            <w:rFonts w:ascii="Times New Roman" w:hAnsi="Times New Roman" w:cs="Times New Roman"/>
            <w:sz w:val="23"/>
            <w:szCs w:val="23"/>
          </w:rPr>
          <w:t>barge@comune.barge.cn.it</w:t>
        </w:r>
      </w:hyperlink>
    </w:p>
    <w:p w:rsidR="003D7557" w:rsidRPr="00635260" w:rsidRDefault="003D7557" w:rsidP="00454E25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  <w:proofErr w:type="spellStart"/>
      <w:r w:rsidRPr="003D7557">
        <w:rPr>
          <w:rFonts w:ascii="Times New Roman" w:hAnsi="Times New Roman" w:cs="Times New Roman"/>
          <w:color w:val="000000"/>
          <w:sz w:val="23"/>
          <w:szCs w:val="23"/>
        </w:rPr>
        <w:t>pec</w:t>
      </w:r>
      <w:proofErr w:type="spellEnd"/>
      <w:r w:rsidRPr="003D7557">
        <w:rPr>
          <w:rFonts w:ascii="Times New Roman" w:hAnsi="Times New Roman" w:cs="Times New Roman"/>
          <w:color w:val="000000"/>
          <w:sz w:val="23"/>
          <w:szCs w:val="23"/>
        </w:rPr>
        <w:t xml:space="preserve">: </w:t>
      </w:r>
      <w:hyperlink r:id="rId13" w:history="1">
        <w:r w:rsidRPr="00635260">
          <w:rPr>
            <w:rStyle w:val="Collegamentoipertestuale"/>
            <w:rFonts w:ascii="Times New Roman" w:hAnsi="Times New Roman" w:cs="Times New Roman"/>
            <w:sz w:val="23"/>
            <w:szCs w:val="23"/>
          </w:rPr>
          <w:t>barge@pec.comune.barge.cn.it</w:t>
        </w:r>
      </w:hyperlink>
    </w:p>
    <w:p w:rsidR="003D7557" w:rsidRPr="003D7557" w:rsidRDefault="003D7557" w:rsidP="00454E25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  <w:r w:rsidRPr="003D755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3D7557" w:rsidRPr="003D7557" w:rsidRDefault="003D7557" w:rsidP="00454E25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  <w:r w:rsidRPr="003D7557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Valore stimato della concessione e durata </w:t>
      </w:r>
    </w:p>
    <w:p w:rsidR="003D7557" w:rsidRPr="00635260" w:rsidRDefault="003D7557" w:rsidP="00454E25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3D7557">
        <w:rPr>
          <w:rFonts w:ascii="Times New Roman" w:hAnsi="Times New Roman" w:cs="Times New Roman"/>
          <w:color w:val="000000"/>
          <w:sz w:val="23"/>
          <w:szCs w:val="23"/>
        </w:rPr>
        <w:t xml:space="preserve">Valore stimato </w:t>
      </w:r>
      <w:r w:rsidR="005503B7">
        <w:rPr>
          <w:rFonts w:ascii="Times New Roman" w:hAnsi="Times New Roman" w:cs="Times New Roman"/>
          <w:color w:val="000000"/>
          <w:sz w:val="23"/>
          <w:szCs w:val="23"/>
        </w:rPr>
        <w:t xml:space="preserve">della concessione </w:t>
      </w:r>
      <w:r w:rsidRPr="003D7557">
        <w:rPr>
          <w:rFonts w:ascii="Times New Roman" w:hAnsi="Times New Roman" w:cs="Times New Roman"/>
          <w:color w:val="000000"/>
          <w:sz w:val="23"/>
          <w:szCs w:val="23"/>
        </w:rPr>
        <w:t xml:space="preserve">€ </w:t>
      </w:r>
      <w:r w:rsidR="005503B7">
        <w:rPr>
          <w:rFonts w:ascii="Times New Roman" w:hAnsi="Times New Roman" w:cs="Times New Roman"/>
          <w:color w:val="000000"/>
          <w:sz w:val="23"/>
          <w:szCs w:val="23"/>
        </w:rPr>
        <w:t>3</w:t>
      </w:r>
      <w:r w:rsidR="002E0969">
        <w:rPr>
          <w:rFonts w:ascii="Times New Roman" w:hAnsi="Times New Roman" w:cs="Times New Roman"/>
          <w:color w:val="000000"/>
          <w:sz w:val="23"/>
          <w:szCs w:val="23"/>
        </w:rPr>
        <w:t>0</w:t>
      </w:r>
      <w:r w:rsidRPr="00635260">
        <w:rPr>
          <w:rFonts w:ascii="Times New Roman" w:hAnsi="Times New Roman" w:cs="Times New Roman"/>
          <w:color w:val="000000"/>
          <w:sz w:val="23"/>
          <w:szCs w:val="23"/>
        </w:rPr>
        <w:t>.</w:t>
      </w:r>
      <w:r w:rsidR="002E0969">
        <w:rPr>
          <w:rFonts w:ascii="Times New Roman" w:hAnsi="Times New Roman" w:cs="Times New Roman"/>
          <w:color w:val="000000"/>
          <w:sz w:val="23"/>
          <w:szCs w:val="23"/>
        </w:rPr>
        <w:t>8</w:t>
      </w:r>
      <w:r w:rsidRPr="00635260">
        <w:rPr>
          <w:rFonts w:ascii="Times New Roman" w:hAnsi="Times New Roman" w:cs="Times New Roman"/>
          <w:color w:val="000000"/>
          <w:sz w:val="23"/>
          <w:szCs w:val="23"/>
        </w:rPr>
        <w:t>00</w:t>
      </w:r>
      <w:r w:rsidR="00454E25">
        <w:rPr>
          <w:rFonts w:ascii="Times New Roman" w:hAnsi="Times New Roman" w:cs="Times New Roman"/>
          <w:color w:val="000000"/>
          <w:sz w:val="23"/>
          <w:szCs w:val="23"/>
        </w:rPr>
        <w:t xml:space="preserve"> (trentamila/ottocento) </w:t>
      </w:r>
      <w:r w:rsidRPr="00635260">
        <w:rPr>
          <w:rFonts w:ascii="Times New Roman" w:hAnsi="Times New Roman" w:cs="Times New Roman"/>
          <w:color w:val="000000"/>
          <w:sz w:val="23"/>
          <w:szCs w:val="23"/>
        </w:rPr>
        <w:t>complessivi sulle due annualità scolastiche</w:t>
      </w:r>
      <w:r w:rsidRPr="003D7557">
        <w:rPr>
          <w:rFonts w:ascii="Times New Roman" w:hAnsi="Times New Roman" w:cs="Times New Roman"/>
          <w:color w:val="000000"/>
          <w:sz w:val="23"/>
          <w:szCs w:val="23"/>
        </w:rPr>
        <w:t>, costituito dal</w:t>
      </w:r>
      <w:r w:rsidR="003B2EA3">
        <w:rPr>
          <w:rFonts w:ascii="Times New Roman" w:hAnsi="Times New Roman" w:cs="Times New Roman"/>
          <w:color w:val="000000"/>
          <w:sz w:val="23"/>
          <w:szCs w:val="23"/>
        </w:rPr>
        <w:t xml:space="preserve"> presunto</w:t>
      </w:r>
      <w:r w:rsidRPr="003D7557">
        <w:rPr>
          <w:rFonts w:ascii="Times New Roman" w:hAnsi="Times New Roman" w:cs="Times New Roman"/>
          <w:color w:val="000000"/>
          <w:sz w:val="23"/>
          <w:szCs w:val="23"/>
        </w:rPr>
        <w:t xml:space="preserve"> fatturato totale del concessionario generato per tutta la durata del contratto, al netto dell'IVA, quale corrispettivo dei servizi oggetto della concessione (art. 167 del D. </w:t>
      </w:r>
      <w:proofErr w:type="spellStart"/>
      <w:r w:rsidRPr="003D7557">
        <w:rPr>
          <w:rFonts w:ascii="Times New Roman" w:hAnsi="Times New Roman" w:cs="Times New Roman"/>
          <w:color w:val="000000"/>
          <w:sz w:val="23"/>
          <w:szCs w:val="23"/>
        </w:rPr>
        <w:t>Lgs</w:t>
      </w:r>
      <w:proofErr w:type="spellEnd"/>
      <w:r w:rsidRPr="003D7557">
        <w:rPr>
          <w:rFonts w:ascii="Times New Roman" w:hAnsi="Times New Roman" w:cs="Times New Roman"/>
          <w:color w:val="000000"/>
          <w:sz w:val="23"/>
          <w:szCs w:val="23"/>
        </w:rPr>
        <w:t xml:space="preserve">. n. 50/2016). </w:t>
      </w:r>
    </w:p>
    <w:p w:rsidR="003D7557" w:rsidRPr="003D7557" w:rsidRDefault="003D7557" w:rsidP="00597A20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3D7557">
        <w:rPr>
          <w:rFonts w:ascii="Times New Roman" w:hAnsi="Times New Roman" w:cs="Times New Roman"/>
          <w:color w:val="000000"/>
          <w:sz w:val="23"/>
          <w:szCs w:val="23"/>
        </w:rPr>
        <w:t xml:space="preserve">L’importo è comprensivo degli oneri per la sicurezza </w:t>
      </w:r>
      <w:r w:rsidR="00635260" w:rsidRPr="00635260">
        <w:rPr>
          <w:rFonts w:ascii="Times New Roman" w:hAnsi="Times New Roman" w:cs="Times New Roman"/>
          <w:color w:val="000000"/>
          <w:sz w:val="23"/>
          <w:szCs w:val="23"/>
        </w:rPr>
        <w:t>quantificabil</w:t>
      </w:r>
      <w:r w:rsidR="003B2EA3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635260" w:rsidRPr="00635260">
        <w:rPr>
          <w:rFonts w:ascii="Times New Roman" w:hAnsi="Times New Roman" w:cs="Times New Roman"/>
          <w:color w:val="000000"/>
          <w:sz w:val="23"/>
          <w:szCs w:val="23"/>
        </w:rPr>
        <w:t xml:space="preserve"> in </w:t>
      </w:r>
      <w:r w:rsidRPr="003D7557">
        <w:rPr>
          <w:rFonts w:ascii="Times New Roman" w:hAnsi="Times New Roman" w:cs="Times New Roman"/>
          <w:color w:val="000000"/>
          <w:sz w:val="23"/>
          <w:szCs w:val="23"/>
        </w:rPr>
        <w:t xml:space="preserve">€ </w:t>
      </w:r>
      <w:r w:rsidR="00635260" w:rsidRPr="00635260">
        <w:rPr>
          <w:rFonts w:ascii="Times New Roman" w:hAnsi="Times New Roman" w:cs="Times New Roman"/>
          <w:color w:val="000000"/>
          <w:sz w:val="23"/>
          <w:szCs w:val="23"/>
        </w:rPr>
        <w:t>8</w:t>
      </w:r>
      <w:r w:rsidRPr="003D7557">
        <w:rPr>
          <w:rFonts w:ascii="Times New Roman" w:hAnsi="Times New Roman" w:cs="Times New Roman"/>
          <w:color w:val="000000"/>
          <w:sz w:val="23"/>
          <w:szCs w:val="23"/>
        </w:rPr>
        <w:t xml:space="preserve">00,00 totalmente a carico del concessionario. </w:t>
      </w:r>
    </w:p>
    <w:p w:rsidR="003D7557" w:rsidRPr="003D7557" w:rsidRDefault="003D7557" w:rsidP="00597A20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3D7557">
        <w:rPr>
          <w:rFonts w:ascii="Times New Roman" w:hAnsi="Times New Roman" w:cs="Times New Roman"/>
          <w:color w:val="000000"/>
          <w:sz w:val="23"/>
          <w:szCs w:val="23"/>
        </w:rPr>
        <w:t xml:space="preserve">La durata </w:t>
      </w:r>
      <w:r w:rsidR="00443453">
        <w:rPr>
          <w:rFonts w:ascii="Times New Roman" w:hAnsi="Times New Roman" w:cs="Times New Roman"/>
          <w:color w:val="000000"/>
          <w:sz w:val="23"/>
          <w:szCs w:val="23"/>
        </w:rPr>
        <w:t xml:space="preserve">decorre dalla </w:t>
      </w:r>
      <w:r w:rsidR="00635260" w:rsidRPr="00635260">
        <w:rPr>
          <w:rFonts w:ascii="Times New Roman" w:hAnsi="Times New Roman" w:cs="Times New Roman"/>
          <w:color w:val="000000"/>
          <w:sz w:val="23"/>
          <w:szCs w:val="23"/>
        </w:rPr>
        <w:t xml:space="preserve">data di concessione del servizio e </w:t>
      </w:r>
      <w:r w:rsidR="00443453">
        <w:rPr>
          <w:rFonts w:ascii="Times New Roman" w:hAnsi="Times New Roman" w:cs="Times New Roman"/>
          <w:color w:val="000000"/>
          <w:sz w:val="23"/>
          <w:szCs w:val="23"/>
        </w:rPr>
        <w:t>fino al 31 dicembre 2023.</w:t>
      </w:r>
    </w:p>
    <w:p w:rsidR="00454E25" w:rsidRDefault="00454E25" w:rsidP="00597A20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3"/>
          <w:szCs w:val="23"/>
        </w:rPr>
      </w:pPr>
    </w:p>
    <w:p w:rsidR="003D7557" w:rsidRPr="003D7557" w:rsidRDefault="003D7557" w:rsidP="00597A20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3D7557">
        <w:rPr>
          <w:rFonts w:ascii="Times New Roman" w:hAnsi="Times New Roman" w:cs="Times New Roman"/>
          <w:b/>
          <w:bCs/>
          <w:sz w:val="23"/>
          <w:szCs w:val="23"/>
        </w:rPr>
        <w:t xml:space="preserve">Luogo di esecuzione del servizio </w:t>
      </w:r>
    </w:p>
    <w:p w:rsidR="003D7557" w:rsidRPr="003D7557" w:rsidRDefault="00635260" w:rsidP="00597A20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635260">
        <w:rPr>
          <w:rFonts w:ascii="Times New Roman" w:hAnsi="Times New Roman" w:cs="Times New Roman"/>
          <w:sz w:val="23"/>
          <w:szCs w:val="23"/>
        </w:rPr>
        <w:t>Locali di proprietà comunale di via Bianco n. 2</w:t>
      </w:r>
    </w:p>
    <w:p w:rsidR="00635260" w:rsidRPr="00635260" w:rsidRDefault="00635260" w:rsidP="00597A20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3"/>
          <w:szCs w:val="23"/>
        </w:rPr>
      </w:pPr>
    </w:p>
    <w:p w:rsidR="00454E25" w:rsidRDefault="00454E25" w:rsidP="00597A20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3"/>
          <w:szCs w:val="23"/>
        </w:rPr>
      </w:pPr>
    </w:p>
    <w:p w:rsidR="003D7557" w:rsidRPr="003D7557" w:rsidRDefault="003D7557" w:rsidP="00597A20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3D7557">
        <w:rPr>
          <w:rFonts w:ascii="Times New Roman" w:hAnsi="Times New Roman" w:cs="Times New Roman"/>
          <w:b/>
          <w:bCs/>
          <w:sz w:val="23"/>
          <w:szCs w:val="23"/>
        </w:rPr>
        <w:t xml:space="preserve">Procedura di aggiudicazione </w:t>
      </w:r>
    </w:p>
    <w:p w:rsidR="003D7557" w:rsidRPr="00677CA6" w:rsidRDefault="003D7557" w:rsidP="00597A20">
      <w:pPr>
        <w:pStyle w:val="Paragrafoelenco"/>
        <w:keepNext/>
        <w:keepLines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677CA6">
        <w:rPr>
          <w:rFonts w:ascii="Times New Roman" w:hAnsi="Times New Roman" w:cs="Times New Roman"/>
          <w:sz w:val="23"/>
          <w:szCs w:val="23"/>
        </w:rPr>
        <w:t xml:space="preserve">Possibilità di aggiudicazione in caso di unica offerta ritenuta valida dalla Stazione appaltante; </w:t>
      </w:r>
    </w:p>
    <w:p w:rsidR="003D7557" w:rsidRPr="00677CA6" w:rsidRDefault="003D7557" w:rsidP="00597A20">
      <w:pPr>
        <w:pStyle w:val="Paragrafoelenco"/>
        <w:keepNext/>
        <w:keepLines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677CA6">
        <w:rPr>
          <w:rFonts w:ascii="Times New Roman" w:hAnsi="Times New Roman" w:cs="Times New Roman"/>
          <w:sz w:val="23"/>
          <w:szCs w:val="23"/>
        </w:rPr>
        <w:lastRenderedPageBreak/>
        <w:t xml:space="preserve">Assenza di vincolo, in capo alla Stazione appaltante, di procedere alla successiva aggiudicazione. </w:t>
      </w:r>
    </w:p>
    <w:p w:rsidR="003D7557" w:rsidRPr="003D7557" w:rsidRDefault="003D7557" w:rsidP="00597A20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</w:p>
    <w:p w:rsidR="003D7557" w:rsidRPr="003D7557" w:rsidRDefault="003D7557" w:rsidP="00597A20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3D7557">
        <w:rPr>
          <w:rFonts w:ascii="Times New Roman" w:hAnsi="Times New Roman" w:cs="Times New Roman"/>
          <w:b/>
          <w:bCs/>
          <w:sz w:val="23"/>
          <w:szCs w:val="23"/>
        </w:rPr>
        <w:t xml:space="preserve">Criterio di selezione dell’offerta e base di gara </w:t>
      </w:r>
    </w:p>
    <w:p w:rsidR="003D7557" w:rsidRPr="00635260" w:rsidRDefault="003D7557" w:rsidP="00597A20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3D7557">
        <w:rPr>
          <w:rFonts w:ascii="Times New Roman" w:hAnsi="Times New Roman" w:cs="Times New Roman"/>
          <w:sz w:val="23"/>
          <w:szCs w:val="23"/>
        </w:rPr>
        <w:t xml:space="preserve">Dal momento che la presente concessione non ha alcun riflesso sul bilancio comunale, in quanto i costi del servizio vengono coperti tramite riscossione di tariffe a carico dell’utenza, è interesse prioritario dell’Amministrazione garantire il </w:t>
      </w:r>
      <w:r w:rsidR="00635260" w:rsidRPr="00635260">
        <w:rPr>
          <w:rFonts w:ascii="Times New Roman" w:hAnsi="Times New Roman" w:cs="Times New Roman"/>
          <w:sz w:val="23"/>
          <w:szCs w:val="23"/>
        </w:rPr>
        <w:t xml:space="preserve"> miglior servizio possibile alle famiglie in termini di gestione del servizio con il </w:t>
      </w:r>
      <w:r w:rsidRPr="003D7557">
        <w:rPr>
          <w:rFonts w:ascii="Times New Roman" w:hAnsi="Times New Roman" w:cs="Times New Roman"/>
          <w:sz w:val="23"/>
          <w:szCs w:val="23"/>
        </w:rPr>
        <w:t xml:space="preserve">minor impatto economico </w:t>
      </w:r>
      <w:r w:rsidR="00635260" w:rsidRPr="00635260">
        <w:rPr>
          <w:rFonts w:ascii="Times New Roman" w:hAnsi="Times New Roman" w:cs="Times New Roman"/>
          <w:sz w:val="23"/>
          <w:szCs w:val="23"/>
        </w:rPr>
        <w:t xml:space="preserve">a </w:t>
      </w:r>
      <w:r w:rsidRPr="003D7557">
        <w:rPr>
          <w:rFonts w:ascii="Times New Roman" w:hAnsi="Times New Roman" w:cs="Times New Roman"/>
          <w:sz w:val="23"/>
          <w:szCs w:val="23"/>
        </w:rPr>
        <w:t xml:space="preserve">carico delle </w:t>
      </w:r>
      <w:r w:rsidR="00635260" w:rsidRPr="00635260">
        <w:rPr>
          <w:rFonts w:ascii="Times New Roman" w:hAnsi="Times New Roman" w:cs="Times New Roman"/>
          <w:sz w:val="23"/>
          <w:szCs w:val="23"/>
        </w:rPr>
        <w:t>stesse</w:t>
      </w:r>
      <w:r w:rsidRPr="003D7557">
        <w:rPr>
          <w:rFonts w:ascii="Times New Roman" w:hAnsi="Times New Roman" w:cs="Times New Roman"/>
          <w:sz w:val="23"/>
          <w:szCs w:val="23"/>
        </w:rPr>
        <w:t>. Come criterio di selezione dell’offerta si ap</w:t>
      </w:r>
      <w:r w:rsidR="00635260" w:rsidRPr="00635260">
        <w:rPr>
          <w:rFonts w:ascii="Times New Roman" w:hAnsi="Times New Roman" w:cs="Times New Roman"/>
          <w:sz w:val="23"/>
          <w:szCs w:val="23"/>
        </w:rPr>
        <w:t>plicherà quindi il criterio dell’offerta economicamente più vantaggiosa sulla base dei seguenti parametri:</w:t>
      </w:r>
    </w:p>
    <w:p w:rsidR="00635260" w:rsidRPr="003D7557" w:rsidRDefault="00635260" w:rsidP="00597A20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</w:p>
    <w:p w:rsidR="00635260" w:rsidRPr="00751E19" w:rsidRDefault="00441F39" w:rsidP="00597A20">
      <w:pPr>
        <w:keepNext/>
        <w:keepLines/>
        <w:widowControl w:val="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3"/>
          <w:szCs w:val="23"/>
        </w:rPr>
      </w:pPr>
      <w:r>
        <w:rPr>
          <w:rFonts w:ascii="Times New Roman" w:hAnsi="Times New Roman" w:cs="Times New Roman"/>
          <w:b/>
          <w:i/>
          <w:sz w:val="23"/>
          <w:szCs w:val="23"/>
        </w:rPr>
        <w:t>Gestione del servizio</w:t>
      </w:r>
      <w:r w:rsidR="00635260" w:rsidRPr="00751E19">
        <w:rPr>
          <w:rFonts w:ascii="Times New Roman" w:hAnsi="Times New Roman" w:cs="Times New Roman"/>
          <w:b/>
          <w:i/>
          <w:sz w:val="23"/>
          <w:szCs w:val="23"/>
        </w:rPr>
        <w:t xml:space="preserve">: </w:t>
      </w:r>
      <w:proofErr w:type="spellStart"/>
      <w:r w:rsidR="00635260" w:rsidRPr="00751E19">
        <w:rPr>
          <w:rFonts w:ascii="Times New Roman" w:hAnsi="Times New Roman" w:cs="Times New Roman"/>
          <w:b/>
          <w:i/>
          <w:sz w:val="23"/>
          <w:szCs w:val="23"/>
        </w:rPr>
        <w:t>max</w:t>
      </w:r>
      <w:proofErr w:type="spellEnd"/>
      <w:r w:rsidR="00635260" w:rsidRPr="00751E19">
        <w:rPr>
          <w:rFonts w:ascii="Times New Roman" w:hAnsi="Times New Roman" w:cs="Times New Roman"/>
          <w:b/>
          <w:i/>
          <w:sz w:val="23"/>
          <w:szCs w:val="23"/>
        </w:rPr>
        <w:t xml:space="preserve"> punti </w:t>
      </w:r>
      <w:r w:rsidR="00454E25">
        <w:rPr>
          <w:rFonts w:ascii="Times New Roman" w:hAnsi="Times New Roman" w:cs="Times New Roman"/>
          <w:b/>
          <w:i/>
          <w:sz w:val="23"/>
          <w:szCs w:val="23"/>
        </w:rPr>
        <w:t>7</w:t>
      </w:r>
      <w:r w:rsidR="00443453">
        <w:rPr>
          <w:rFonts w:ascii="Times New Roman" w:hAnsi="Times New Roman" w:cs="Times New Roman"/>
          <w:b/>
          <w:i/>
          <w:sz w:val="23"/>
          <w:szCs w:val="23"/>
        </w:rPr>
        <w:t>0</w:t>
      </w:r>
    </w:p>
    <w:p w:rsidR="005741CC" w:rsidRDefault="005741CC" w:rsidP="00597A20">
      <w:pPr>
        <w:keepNext/>
        <w:keepLines/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</w:p>
    <w:p w:rsidR="00441F39" w:rsidRPr="00441F39" w:rsidRDefault="00441F39" w:rsidP="00441F39">
      <w:pPr>
        <w:keepNext/>
        <w:keepLines/>
        <w:autoSpaceDE w:val="0"/>
        <w:autoSpaceDN w:val="0"/>
        <w:adjustRightInd w:val="0"/>
        <w:spacing w:after="0" w:line="240" w:lineRule="auto"/>
        <w:ind w:left="57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441F39">
        <w:rPr>
          <w:rFonts w:ascii="Times New Roman" w:hAnsi="Times New Roman" w:cs="Times New Roman"/>
          <w:sz w:val="23"/>
          <w:szCs w:val="23"/>
        </w:rPr>
        <w:t>La valutazione delle offerte sarà effettuata in base ai sotto in</w:t>
      </w:r>
      <w:r>
        <w:rPr>
          <w:rFonts w:ascii="Times New Roman" w:hAnsi="Times New Roman" w:cs="Times New Roman"/>
          <w:sz w:val="23"/>
          <w:szCs w:val="23"/>
        </w:rPr>
        <w:t xml:space="preserve">dicati elementi di valutazione </w:t>
      </w:r>
      <w:r w:rsidRPr="00441F39">
        <w:rPr>
          <w:rFonts w:ascii="Times New Roman" w:hAnsi="Times New Roman" w:cs="Times New Roman"/>
          <w:sz w:val="23"/>
          <w:szCs w:val="23"/>
        </w:rPr>
        <w:t>e criteri motivazionali, e precisamente:</w:t>
      </w:r>
    </w:p>
    <w:p w:rsidR="009C1B6C" w:rsidRDefault="009C1B6C" w:rsidP="00441F39">
      <w:pPr>
        <w:keepNext/>
        <w:keepLines/>
        <w:autoSpaceDE w:val="0"/>
        <w:autoSpaceDN w:val="0"/>
        <w:adjustRightInd w:val="0"/>
        <w:spacing w:after="0" w:line="240" w:lineRule="auto"/>
        <w:ind w:left="57"/>
        <w:contextualSpacing/>
        <w:jc w:val="both"/>
        <w:rPr>
          <w:rFonts w:ascii="Times New Roman" w:hAnsi="Times New Roman" w:cs="Times New Roman"/>
          <w:b/>
          <w:i/>
          <w:sz w:val="23"/>
          <w:szCs w:val="23"/>
        </w:rPr>
      </w:pPr>
    </w:p>
    <w:p w:rsidR="00441F39" w:rsidRPr="00441F39" w:rsidRDefault="00441F39" w:rsidP="00441F39">
      <w:pPr>
        <w:keepNext/>
        <w:keepLines/>
        <w:autoSpaceDE w:val="0"/>
        <w:autoSpaceDN w:val="0"/>
        <w:adjustRightInd w:val="0"/>
        <w:spacing w:after="0" w:line="240" w:lineRule="auto"/>
        <w:ind w:left="57"/>
        <w:contextualSpacing/>
        <w:jc w:val="both"/>
        <w:rPr>
          <w:rFonts w:ascii="Times New Roman" w:hAnsi="Times New Roman" w:cs="Times New Roman"/>
          <w:b/>
          <w:i/>
          <w:sz w:val="23"/>
          <w:szCs w:val="23"/>
        </w:rPr>
      </w:pPr>
      <w:r w:rsidRPr="00441F39">
        <w:rPr>
          <w:rFonts w:ascii="Times New Roman" w:hAnsi="Times New Roman" w:cs="Times New Roman"/>
          <w:b/>
          <w:i/>
          <w:sz w:val="23"/>
          <w:szCs w:val="23"/>
        </w:rPr>
        <w:t>Elementi di valutazione:</w:t>
      </w:r>
    </w:p>
    <w:p w:rsidR="00441F39" w:rsidRPr="00DB3B54" w:rsidRDefault="00441F39" w:rsidP="00441F39">
      <w:pPr>
        <w:keepNext/>
        <w:keepLines/>
        <w:autoSpaceDE w:val="0"/>
        <w:autoSpaceDN w:val="0"/>
        <w:adjustRightInd w:val="0"/>
        <w:spacing w:after="0" w:line="240" w:lineRule="auto"/>
        <w:ind w:left="57"/>
        <w:contextualSpacing/>
        <w:jc w:val="both"/>
        <w:rPr>
          <w:rFonts w:ascii="Times New Roman" w:hAnsi="Times New Roman" w:cs="Times New Roman"/>
          <w:b/>
          <w:i/>
          <w:sz w:val="23"/>
          <w:szCs w:val="23"/>
          <w:u w:val="single"/>
        </w:rPr>
      </w:pPr>
      <w:r w:rsidRPr="00DB3B54">
        <w:rPr>
          <w:rFonts w:ascii="Times New Roman" w:hAnsi="Times New Roman" w:cs="Times New Roman"/>
          <w:b/>
          <w:i/>
          <w:sz w:val="23"/>
          <w:szCs w:val="23"/>
          <w:u w:val="single"/>
        </w:rPr>
        <w:t xml:space="preserve">A - Relazione descrittiva relativa alla Gestione del servizio </w:t>
      </w:r>
      <w:proofErr w:type="spellStart"/>
      <w:r w:rsidRPr="00DB3B54">
        <w:rPr>
          <w:rFonts w:ascii="Times New Roman" w:hAnsi="Times New Roman" w:cs="Times New Roman"/>
          <w:b/>
          <w:i/>
          <w:sz w:val="23"/>
          <w:szCs w:val="23"/>
          <w:u w:val="single"/>
        </w:rPr>
        <w:t>Max</w:t>
      </w:r>
      <w:proofErr w:type="spellEnd"/>
      <w:r w:rsidRPr="00DB3B54">
        <w:rPr>
          <w:rFonts w:ascii="Times New Roman" w:hAnsi="Times New Roman" w:cs="Times New Roman"/>
          <w:b/>
          <w:i/>
          <w:sz w:val="23"/>
          <w:szCs w:val="23"/>
          <w:u w:val="single"/>
        </w:rPr>
        <w:t xml:space="preserve"> Punti 3</w:t>
      </w:r>
      <w:r w:rsidR="00443453">
        <w:rPr>
          <w:rFonts w:ascii="Times New Roman" w:hAnsi="Times New Roman" w:cs="Times New Roman"/>
          <w:b/>
          <w:i/>
          <w:sz w:val="23"/>
          <w:szCs w:val="23"/>
          <w:u w:val="single"/>
        </w:rPr>
        <w:t>0</w:t>
      </w:r>
    </w:p>
    <w:p w:rsidR="00441F39" w:rsidRDefault="00441F39" w:rsidP="00441F39">
      <w:pPr>
        <w:pStyle w:val="Paragrafoelenco"/>
        <w:keepNext/>
        <w:keepLines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 w:cs="Times New Roman"/>
          <w:sz w:val="23"/>
          <w:szCs w:val="23"/>
        </w:rPr>
      </w:pPr>
      <w:r w:rsidRPr="00441F39">
        <w:rPr>
          <w:rFonts w:ascii="Times New Roman" w:hAnsi="Times New Roman" w:cs="Times New Roman"/>
          <w:sz w:val="23"/>
          <w:szCs w:val="23"/>
        </w:rPr>
        <w:t xml:space="preserve">Modello Organizzativo (Sarà oggetto di valutazione, il senso e il pensiero di ciascun momento della giornata.) </w:t>
      </w:r>
      <w:proofErr w:type="spellStart"/>
      <w:r w:rsidRPr="00441F39">
        <w:rPr>
          <w:rFonts w:ascii="Times New Roman" w:hAnsi="Times New Roman" w:cs="Times New Roman"/>
          <w:sz w:val="23"/>
          <w:szCs w:val="23"/>
        </w:rPr>
        <w:t>Max</w:t>
      </w:r>
      <w:proofErr w:type="spellEnd"/>
      <w:r w:rsidRPr="00441F39">
        <w:rPr>
          <w:rFonts w:ascii="Times New Roman" w:hAnsi="Times New Roman" w:cs="Times New Roman"/>
          <w:sz w:val="23"/>
          <w:szCs w:val="23"/>
        </w:rPr>
        <w:t xml:space="preserve"> Punti </w:t>
      </w:r>
      <w:r w:rsidR="00FD5B2D">
        <w:rPr>
          <w:rFonts w:ascii="Times New Roman" w:hAnsi="Times New Roman" w:cs="Times New Roman"/>
          <w:sz w:val="23"/>
          <w:szCs w:val="23"/>
        </w:rPr>
        <w:t>15</w:t>
      </w:r>
    </w:p>
    <w:p w:rsidR="00441F39" w:rsidRPr="00441F39" w:rsidRDefault="00441F39" w:rsidP="00441F39">
      <w:pPr>
        <w:pStyle w:val="Paragrafoelenco"/>
        <w:keepNext/>
        <w:keepLines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 w:cs="Times New Roman"/>
          <w:sz w:val="23"/>
          <w:szCs w:val="23"/>
        </w:rPr>
      </w:pPr>
      <w:r w:rsidRPr="00441F39">
        <w:rPr>
          <w:rFonts w:ascii="Times New Roman" w:hAnsi="Times New Roman" w:cs="Times New Roman"/>
          <w:sz w:val="23"/>
          <w:szCs w:val="23"/>
        </w:rPr>
        <w:t>Definizione degli obiettivi generali e particolari; indicatori di qualità del servizio e relative verifiche, strumenti per la verifica della qualità e del raggiungimento degli obiettivi (Sarà valutata la coerenza del progetto, la sua fattibilità, in particolare rispetto alle previsioni del</w:t>
      </w:r>
      <w:r w:rsidR="009C1B6C">
        <w:rPr>
          <w:rFonts w:ascii="Times New Roman" w:hAnsi="Times New Roman" w:cs="Times New Roman"/>
          <w:sz w:val="23"/>
          <w:szCs w:val="23"/>
        </w:rPr>
        <w:t>la presente lettera di invito e l’adegu</w:t>
      </w:r>
      <w:r w:rsidRPr="00441F39">
        <w:rPr>
          <w:rFonts w:ascii="Times New Roman" w:hAnsi="Times New Roman" w:cs="Times New Roman"/>
          <w:sz w:val="23"/>
          <w:szCs w:val="23"/>
        </w:rPr>
        <w:t>atezza del suo contenuto alla tipologia di servizio in concessione)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441F39">
        <w:rPr>
          <w:rFonts w:ascii="Times New Roman" w:hAnsi="Times New Roman" w:cs="Times New Roman"/>
          <w:sz w:val="23"/>
          <w:szCs w:val="23"/>
        </w:rPr>
        <w:t>Max</w:t>
      </w:r>
      <w:proofErr w:type="spellEnd"/>
      <w:r w:rsidRPr="00441F39">
        <w:rPr>
          <w:rFonts w:ascii="Times New Roman" w:hAnsi="Times New Roman" w:cs="Times New Roman"/>
          <w:sz w:val="23"/>
          <w:szCs w:val="23"/>
        </w:rPr>
        <w:t xml:space="preserve"> Punti 1</w:t>
      </w:r>
      <w:r w:rsidR="009C1B6C">
        <w:rPr>
          <w:rFonts w:ascii="Times New Roman" w:hAnsi="Times New Roman" w:cs="Times New Roman"/>
          <w:sz w:val="23"/>
          <w:szCs w:val="23"/>
        </w:rPr>
        <w:t>5</w:t>
      </w:r>
    </w:p>
    <w:p w:rsidR="00DB3B54" w:rsidRDefault="00DB3B54" w:rsidP="00DB3B54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DB3B54" w:rsidRPr="00DB3B54" w:rsidRDefault="00DB3B54" w:rsidP="00DB3B54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DB3B54">
        <w:rPr>
          <w:rFonts w:ascii="Times New Roman" w:hAnsi="Times New Roman" w:cs="Times New Roman"/>
          <w:sz w:val="23"/>
          <w:szCs w:val="23"/>
        </w:rPr>
        <w:t>Il punteggio numerico verrà attribuito secondo i seguenti parametri:</w:t>
      </w:r>
    </w:p>
    <w:p w:rsidR="00DB3B54" w:rsidRPr="00DB3B54" w:rsidRDefault="00DB3B54" w:rsidP="00DB3B54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DB3B54">
        <w:rPr>
          <w:rFonts w:ascii="Times New Roman" w:hAnsi="Times New Roman" w:cs="Times New Roman"/>
          <w:sz w:val="23"/>
          <w:szCs w:val="23"/>
        </w:rPr>
        <w:t xml:space="preserve">mediocre: fino a </w:t>
      </w:r>
      <w:r>
        <w:rPr>
          <w:rFonts w:ascii="Times New Roman" w:hAnsi="Times New Roman" w:cs="Times New Roman"/>
          <w:sz w:val="23"/>
          <w:szCs w:val="23"/>
        </w:rPr>
        <w:t>2</w:t>
      </w:r>
      <w:r w:rsidR="00443453">
        <w:rPr>
          <w:rFonts w:ascii="Times New Roman" w:hAnsi="Times New Roman" w:cs="Times New Roman"/>
          <w:sz w:val="23"/>
          <w:szCs w:val="23"/>
        </w:rPr>
        <w:t>1</w:t>
      </w:r>
      <w:r w:rsidRPr="00DB3B54">
        <w:rPr>
          <w:rFonts w:ascii="Times New Roman" w:hAnsi="Times New Roman" w:cs="Times New Roman"/>
          <w:sz w:val="23"/>
          <w:szCs w:val="23"/>
        </w:rPr>
        <w:t xml:space="preserve"> punti</w:t>
      </w:r>
    </w:p>
    <w:p w:rsidR="00DB3B54" w:rsidRPr="00DB3B54" w:rsidRDefault="00DB3B54" w:rsidP="00DB3B54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DB3B54">
        <w:rPr>
          <w:rFonts w:ascii="Times New Roman" w:hAnsi="Times New Roman" w:cs="Times New Roman"/>
          <w:sz w:val="23"/>
          <w:szCs w:val="23"/>
        </w:rPr>
        <w:t xml:space="preserve">sufficiente: oltre punti </w:t>
      </w:r>
      <w:r>
        <w:rPr>
          <w:rFonts w:ascii="Times New Roman" w:hAnsi="Times New Roman" w:cs="Times New Roman"/>
          <w:sz w:val="23"/>
          <w:szCs w:val="23"/>
        </w:rPr>
        <w:t>2</w:t>
      </w:r>
      <w:r w:rsidR="00443453">
        <w:rPr>
          <w:rFonts w:ascii="Times New Roman" w:hAnsi="Times New Roman" w:cs="Times New Roman"/>
          <w:sz w:val="23"/>
          <w:szCs w:val="23"/>
        </w:rPr>
        <w:t>1</w:t>
      </w:r>
      <w:r w:rsidRPr="00DB3B54">
        <w:rPr>
          <w:rFonts w:ascii="Times New Roman" w:hAnsi="Times New Roman" w:cs="Times New Roman"/>
          <w:sz w:val="23"/>
          <w:szCs w:val="23"/>
        </w:rPr>
        <w:t xml:space="preserve">, fino a punti </w:t>
      </w:r>
      <w:r>
        <w:rPr>
          <w:rFonts w:ascii="Times New Roman" w:hAnsi="Times New Roman" w:cs="Times New Roman"/>
          <w:sz w:val="23"/>
          <w:szCs w:val="23"/>
        </w:rPr>
        <w:t>2</w:t>
      </w:r>
      <w:r w:rsidR="00443453">
        <w:rPr>
          <w:rFonts w:ascii="Times New Roman" w:hAnsi="Times New Roman" w:cs="Times New Roman"/>
          <w:sz w:val="23"/>
          <w:szCs w:val="23"/>
        </w:rPr>
        <w:t>4</w:t>
      </w:r>
    </w:p>
    <w:p w:rsidR="00DB3B54" w:rsidRPr="00DB3B54" w:rsidRDefault="00DB3B54" w:rsidP="00DB3B54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DB3B54">
        <w:rPr>
          <w:rFonts w:ascii="Times New Roman" w:hAnsi="Times New Roman" w:cs="Times New Roman"/>
          <w:sz w:val="23"/>
          <w:szCs w:val="23"/>
        </w:rPr>
        <w:t xml:space="preserve">buono: oltre </w:t>
      </w:r>
      <w:r>
        <w:rPr>
          <w:rFonts w:ascii="Times New Roman" w:hAnsi="Times New Roman" w:cs="Times New Roman"/>
          <w:sz w:val="23"/>
          <w:szCs w:val="23"/>
        </w:rPr>
        <w:t>2</w:t>
      </w:r>
      <w:r w:rsidR="00443453">
        <w:rPr>
          <w:rFonts w:ascii="Times New Roman" w:hAnsi="Times New Roman" w:cs="Times New Roman"/>
          <w:sz w:val="23"/>
          <w:szCs w:val="23"/>
        </w:rPr>
        <w:t>4</w:t>
      </w:r>
      <w:r w:rsidRPr="00DB3B54">
        <w:rPr>
          <w:rFonts w:ascii="Times New Roman" w:hAnsi="Times New Roman" w:cs="Times New Roman"/>
          <w:sz w:val="23"/>
          <w:szCs w:val="23"/>
        </w:rPr>
        <w:t xml:space="preserve"> punti, fino a </w:t>
      </w:r>
      <w:r w:rsidR="00443453">
        <w:rPr>
          <w:rFonts w:ascii="Times New Roman" w:hAnsi="Times New Roman" w:cs="Times New Roman"/>
          <w:sz w:val="23"/>
          <w:szCs w:val="23"/>
        </w:rPr>
        <w:t>27</w:t>
      </w:r>
      <w:r w:rsidRPr="00DB3B54">
        <w:rPr>
          <w:rFonts w:ascii="Times New Roman" w:hAnsi="Times New Roman" w:cs="Times New Roman"/>
          <w:sz w:val="23"/>
          <w:szCs w:val="23"/>
        </w:rPr>
        <w:t xml:space="preserve"> punti</w:t>
      </w:r>
    </w:p>
    <w:p w:rsidR="00DB3B54" w:rsidRPr="00DB3B54" w:rsidRDefault="00DB3B54" w:rsidP="00DB3B54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DB3B54">
        <w:rPr>
          <w:rFonts w:ascii="Times New Roman" w:hAnsi="Times New Roman" w:cs="Times New Roman"/>
          <w:sz w:val="23"/>
          <w:szCs w:val="23"/>
        </w:rPr>
        <w:t xml:space="preserve">ottimo: oltre </w:t>
      </w:r>
      <w:r w:rsidR="00E03ACD">
        <w:rPr>
          <w:rFonts w:ascii="Times New Roman" w:hAnsi="Times New Roman" w:cs="Times New Roman"/>
          <w:sz w:val="23"/>
          <w:szCs w:val="23"/>
        </w:rPr>
        <w:t>27</w:t>
      </w:r>
      <w:r w:rsidRPr="00DB3B54">
        <w:rPr>
          <w:rFonts w:ascii="Times New Roman" w:hAnsi="Times New Roman" w:cs="Times New Roman"/>
          <w:sz w:val="23"/>
          <w:szCs w:val="23"/>
        </w:rPr>
        <w:t xml:space="preserve"> punti</w:t>
      </w:r>
    </w:p>
    <w:p w:rsidR="00441F39" w:rsidRDefault="00441F39" w:rsidP="00441F39">
      <w:pPr>
        <w:keepNext/>
        <w:keepLines/>
        <w:autoSpaceDE w:val="0"/>
        <w:autoSpaceDN w:val="0"/>
        <w:adjustRightInd w:val="0"/>
        <w:spacing w:after="0" w:line="240" w:lineRule="auto"/>
        <w:ind w:left="57"/>
        <w:contextualSpacing/>
        <w:jc w:val="both"/>
        <w:rPr>
          <w:rFonts w:ascii="Times New Roman" w:hAnsi="Times New Roman" w:cs="Times New Roman"/>
          <w:sz w:val="23"/>
          <w:szCs w:val="23"/>
        </w:rPr>
      </w:pPr>
    </w:p>
    <w:p w:rsidR="00441F39" w:rsidRDefault="00441F39" w:rsidP="00441F39">
      <w:pPr>
        <w:keepNext/>
        <w:keepLines/>
        <w:autoSpaceDE w:val="0"/>
        <w:autoSpaceDN w:val="0"/>
        <w:adjustRightInd w:val="0"/>
        <w:spacing w:after="0" w:line="240" w:lineRule="auto"/>
        <w:ind w:left="57"/>
        <w:contextualSpacing/>
        <w:jc w:val="both"/>
        <w:rPr>
          <w:rFonts w:ascii="Times New Roman" w:hAnsi="Times New Roman" w:cs="Times New Roman"/>
          <w:sz w:val="23"/>
          <w:szCs w:val="23"/>
        </w:rPr>
      </w:pPr>
    </w:p>
    <w:p w:rsidR="00441F39" w:rsidRPr="00DB3B54" w:rsidRDefault="00441F39" w:rsidP="00441F39">
      <w:pPr>
        <w:keepNext/>
        <w:keepLines/>
        <w:autoSpaceDE w:val="0"/>
        <w:autoSpaceDN w:val="0"/>
        <w:adjustRightInd w:val="0"/>
        <w:spacing w:after="0" w:line="240" w:lineRule="auto"/>
        <w:ind w:left="57"/>
        <w:contextualSpacing/>
        <w:jc w:val="both"/>
        <w:rPr>
          <w:rFonts w:ascii="Times New Roman" w:hAnsi="Times New Roman" w:cs="Times New Roman"/>
          <w:b/>
          <w:i/>
          <w:sz w:val="23"/>
          <w:szCs w:val="23"/>
          <w:u w:val="single"/>
        </w:rPr>
      </w:pPr>
      <w:r w:rsidRPr="00DB3B54">
        <w:rPr>
          <w:rFonts w:ascii="Times New Roman" w:hAnsi="Times New Roman" w:cs="Times New Roman"/>
          <w:b/>
          <w:i/>
          <w:sz w:val="23"/>
          <w:szCs w:val="23"/>
          <w:u w:val="single"/>
        </w:rPr>
        <w:t xml:space="preserve">B - Relazione con il territorio e progettualità </w:t>
      </w:r>
      <w:proofErr w:type="spellStart"/>
      <w:r w:rsidRPr="00DB3B54">
        <w:rPr>
          <w:rFonts w:ascii="Times New Roman" w:hAnsi="Times New Roman" w:cs="Times New Roman"/>
          <w:b/>
          <w:i/>
          <w:sz w:val="23"/>
          <w:szCs w:val="23"/>
          <w:u w:val="single"/>
        </w:rPr>
        <w:t>Max</w:t>
      </w:r>
      <w:proofErr w:type="spellEnd"/>
      <w:r w:rsidRPr="00DB3B54">
        <w:rPr>
          <w:rFonts w:ascii="Times New Roman" w:hAnsi="Times New Roman" w:cs="Times New Roman"/>
          <w:b/>
          <w:i/>
          <w:sz w:val="23"/>
          <w:szCs w:val="23"/>
          <w:u w:val="single"/>
        </w:rPr>
        <w:t xml:space="preserve"> punti </w:t>
      </w:r>
      <w:r w:rsidR="00BE1DB1" w:rsidRPr="00DB3B54">
        <w:rPr>
          <w:rFonts w:ascii="Times New Roman" w:hAnsi="Times New Roman" w:cs="Times New Roman"/>
          <w:b/>
          <w:i/>
          <w:sz w:val="23"/>
          <w:szCs w:val="23"/>
          <w:u w:val="single"/>
        </w:rPr>
        <w:t>40</w:t>
      </w:r>
    </w:p>
    <w:p w:rsidR="00441F39" w:rsidRPr="00441F39" w:rsidRDefault="00441F39" w:rsidP="00441F39">
      <w:pPr>
        <w:pStyle w:val="Paragrafoelenco"/>
        <w:keepNext/>
        <w:keepLines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 w:cs="Times New Roman"/>
          <w:sz w:val="23"/>
          <w:szCs w:val="23"/>
        </w:rPr>
      </w:pPr>
      <w:r w:rsidRPr="00441F39">
        <w:rPr>
          <w:rFonts w:ascii="Times New Roman" w:hAnsi="Times New Roman" w:cs="Times New Roman"/>
          <w:sz w:val="23"/>
          <w:szCs w:val="23"/>
        </w:rPr>
        <w:t>Relazione ed integrazione con le forme di partecipazione e di volontariato che il territorio esprime</w:t>
      </w:r>
      <w:r>
        <w:rPr>
          <w:rFonts w:ascii="Times New Roman" w:hAnsi="Times New Roman" w:cs="Times New Roman"/>
          <w:sz w:val="23"/>
          <w:szCs w:val="23"/>
        </w:rPr>
        <w:t xml:space="preserve">: </w:t>
      </w:r>
      <w:proofErr w:type="spellStart"/>
      <w:r w:rsidRPr="00441F39">
        <w:rPr>
          <w:rFonts w:ascii="Times New Roman" w:hAnsi="Times New Roman" w:cs="Times New Roman"/>
          <w:sz w:val="23"/>
          <w:szCs w:val="23"/>
        </w:rPr>
        <w:t>Max</w:t>
      </w:r>
      <w:proofErr w:type="spellEnd"/>
      <w:r w:rsidRPr="00441F39">
        <w:rPr>
          <w:rFonts w:ascii="Times New Roman" w:hAnsi="Times New Roman" w:cs="Times New Roman"/>
          <w:sz w:val="23"/>
          <w:szCs w:val="23"/>
        </w:rPr>
        <w:t xml:space="preserve"> Punti </w:t>
      </w:r>
      <w:r w:rsidR="00BE1DB1">
        <w:rPr>
          <w:rFonts w:ascii="Times New Roman" w:hAnsi="Times New Roman" w:cs="Times New Roman"/>
          <w:sz w:val="23"/>
          <w:szCs w:val="23"/>
        </w:rPr>
        <w:t>20</w:t>
      </w:r>
    </w:p>
    <w:p w:rsidR="00441F39" w:rsidRPr="00441F39" w:rsidRDefault="00441F39" w:rsidP="00441F39">
      <w:pPr>
        <w:pStyle w:val="Paragrafoelenco"/>
        <w:keepNext/>
        <w:keepLines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 w:cs="Times New Roman"/>
          <w:sz w:val="23"/>
          <w:szCs w:val="23"/>
        </w:rPr>
      </w:pPr>
      <w:r w:rsidRPr="00441F39">
        <w:rPr>
          <w:rFonts w:ascii="Times New Roman" w:hAnsi="Times New Roman" w:cs="Times New Roman"/>
          <w:sz w:val="23"/>
          <w:szCs w:val="23"/>
        </w:rPr>
        <w:t>Arricchimento dell’offerta, in termini di servizi aggiuntivi,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441F39">
        <w:rPr>
          <w:rFonts w:ascii="Times New Roman" w:hAnsi="Times New Roman" w:cs="Times New Roman"/>
          <w:sz w:val="23"/>
          <w:szCs w:val="23"/>
        </w:rPr>
        <w:t>rispetto alle richieste minime del presente bando</w:t>
      </w:r>
      <w:r>
        <w:rPr>
          <w:rFonts w:ascii="Times New Roman" w:hAnsi="Times New Roman" w:cs="Times New Roman"/>
          <w:sz w:val="23"/>
          <w:szCs w:val="23"/>
        </w:rPr>
        <w:t>:</w:t>
      </w:r>
      <w:r w:rsidRPr="00441F39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441F39">
        <w:rPr>
          <w:rFonts w:ascii="Times New Roman" w:hAnsi="Times New Roman" w:cs="Times New Roman"/>
          <w:sz w:val="23"/>
          <w:szCs w:val="23"/>
        </w:rPr>
        <w:t>Max</w:t>
      </w:r>
      <w:proofErr w:type="spellEnd"/>
      <w:r w:rsidRPr="00441F39">
        <w:rPr>
          <w:rFonts w:ascii="Times New Roman" w:hAnsi="Times New Roman" w:cs="Times New Roman"/>
          <w:sz w:val="23"/>
          <w:szCs w:val="23"/>
        </w:rPr>
        <w:t xml:space="preserve"> Punti </w:t>
      </w:r>
      <w:r w:rsidR="00BE1DB1">
        <w:rPr>
          <w:rFonts w:ascii="Times New Roman" w:hAnsi="Times New Roman" w:cs="Times New Roman"/>
          <w:sz w:val="23"/>
          <w:szCs w:val="23"/>
        </w:rPr>
        <w:t>20</w:t>
      </w:r>
    </w:p>
    <w:p w:rsidR="009C1B6C" w:rsidRDefault="009C1B6C" w:rsidP="00441F39">
      <w:pPr>
        <w:keepNext/>
        <w:keepLines/>
        <w:spacing w:after="0" w:line="240" w:lineRule="auto"/>
        <w:ind w:left="57"/>
        <w:contextualSpacing/>
        <w:jc w:val="both"/>
        <w:rPr>
          <w:rFonts w:ascii="Times New Roman" w:hAnsi="Times New Roman" w:cs="Times New Roman"/>
          <w:sz w:val="23"/>
          <w:szCs w:val="23"/>
          <w:highlight w:val="yellow"/>
        </w:rPr>
      </w:pPr>
    </w:p>
    <w:p w:rsidR="00635260" w:rsidRPr="009C1B6C" w:rsidRDefault="005741CC" w:rsidP="00441F39">
      <w:pPr>
        <w:keepNext/>
        <w:keepLines/>
        <w:spacing w:after="0" w:line="240" w:lineRule="auto"/>
        <w:ind w:left="57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9C1B6C">
        <w:rPr>
          <w:rFonts w:ascii="Times New Roman" w:hAnsi="Times New Roman" w:cs="Times New Roman"/>
          <w:sz w:val="23"/>
          <w:szCs w:val="23"/>
        </w:rPr>
        <w:t>Il punteggio numerico verrà attribuito secondo i seguenti parametri:</w:t>
      </w:r>
    </w:p>
    <w:p w:rsidR="00635260" w:rsidRPr="009C1B6C" w:rsidRDefault="00635260" w:rsidP="00441F39">
      <w:pPr>
        <w:keepNext/>
        <w:keepLines/>
        <w:spacing w:after="0" w:line="240" w:lineRule="auto"/>
        <w:ind w:left="57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9C1B6C">
        <w:rPr>
          <w:rFonts w:ascii="Times New Roman" w:hAnsi="Times New Roman" w:cs="Times New Roman"/>
          <w:sz w:val="23"/>
          <w:szCs w:val="23"/>
        </w:rPr>
        <w:t>mediocre: fino a</w:t>
      </w:r>
      <w:r w:rsidR="00751E19" w:rsidRPr="009C1B6C">
        <w:rPr>
          <w:rFonts w:ascii="Times New Roman" w:hAnsi="Times New Roman" w:cs="Times New Roman"/>
          <w:sz w:val="23"/>
          <w:szCs w:val="23"/>
        </w:rPr>
        <w:t xml:space="preserve"> </w:t>
      </w:r>
      <w:r w:rsidR="00DB3B54">
        <w:rPr>
          <w:rFonts w:ascii="Times New Roman" w:hAnsi="Times New Roman" w:cs="Times New Roman"/>
          <w:sz w:val="23"/>
          <w:szCs w:val="23"/>
        </w:rPr>
        <w:t>28</w:t>
      </w:r>
      <w:r w:rsidRPr="009C1B6C">
        <w:rPr>
          <w:rFonts w:ascii="Times New Roman" w:hAnsi="Times New Roman" w:cs="Times New Roman"/>
          <w:sz w:val="23"/>
          <w:szCs w:val="23"/>
        </w:rPr>
        <w:t xml:space="preserve"> punti</w:t>
      </w:r>
    </w:p>
    <w:p w:rsidR="00635260" w:rsidRPr="009C1B6C" w:rsidRDefault="00635260" w:rsidP="00441F39">
      <w:pPr>
        <w:keepNext/>
        <w:keepLines/>
        <w:spacing w:after="0" w:line="240" w:lineRule="auto"/>
        <w:ind w:left="57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9C1B6C">
        <w:rPr>
          <w:rFonts w:ascii="Times New Roman" w:hAnsi="Times New Roman" w:cs="Times New Roman"/>
          <w:sz w:val="23"/>
          <w:szCs w:val="23"/>
        </w:rPr>
        <w:t xml:space="preserve">sufficiente: oltre punti </w:t>
      </w:r>
      <w:r w:rsidR="00DB3B54">
        <w:rPr>
          <w:rFonts w:ascii="Times New Roman" w:hAnsi="Times New Roman" w:cs="Times New Roman"/>
          <w:sz w:val="23"/>
          <w:szCs w:val="23"/>
        </w:rPr>
        <w:t>28</w:t>
      </w:r>
      <w:r w:rsidRPr="009C1B6C">
        <w:rPr>
          <w:rFonts w:ascii="Times New Roman" w:hAnsi="Times New Roman" w:cs="Times New Roman"/>
          <w:sz w:val="23"/>
          <w:szCs w:val="23"/>
        </w:rPr>
        <w:t xml:space="preserve">, fino a punti </w:t>
      </w:r>
      <w:r w:rsidR="00DB3B54">
        <w:rPr>
          <w:rFonts w:ascii="Times New Roman" w:hAnsi="Times New Roman" w:cs="Times New Roman"/>
          <w:sz w:val="23"/>
          <w:szCs w:val="23"/>
        </w:rPr>
        <w:t>32</w:t>
      </w:r>
    </w:p>
    <w:p w:rsidR="00635260" w:rsidRPr="009C1B6C" w:rsidRDefault="00635260" w:rsidP="00441F39">
      <w:pPr>
        <w:keepNext/>
        <w:keepLines/>
        <w:spacing w:after="0" w:line="240" w:lineRule="auto"/>
        <w:ind w:left="57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9C1B6C">
        <w:rPr>
          <w:rFonts w:ascii="Times New Roman" w:hAnsi="Times New Roman" w:cs="Times New Roman"/>
          <w:sz w:val="23"/>
          <w:szCs w:val="23"/>
        </w:rPr>
        <w:t xml:space="preserve">buono: oltre </w:t>
      </w:r>
      <w:r w:rsidR="00DB3B54">
        <w:rPr>
          <w:rFonts w:ascii="Times New Roman" w:hAnsi="Times New Roman" w:cs="Times New Roman"/>
          <w:sz w:val="23"/>
          <w:szCs w:val="23"/>
        </w:rPr>
        <w:t>32</w:t>
      </w:r>
      <w:r w:rsidRPr="009C1B6C">
        <w:rPr>
          <w:rFonts w:ascii="Times New Roman" w:hAnsi="Times New Roman" w:cs="Times New Roman"/>
          <w:sz w:val="23"/>
          <w:szCs w:val="23"/>
        </w:rPr>
        <w:t xml:space="preserve"> punti, fino a </w:t>
      </w:r>
      <w:r w:rsidR="00DB3B54">
        <w:rPr>
          <w:rFonts w:ascii="Times New Roman" w:hAnsi="Times New Roman" w:cs="Times New Roman"/>
          <w:sz w:val="23"/>
          <w:szCs w:val="23"/>
        </w:rPr>
        <w:t>36</w:t>
      </w:r>
      <w:r w:rsidRPr="009C1B6C">
        <w:rPr>
          <w:rFonts w:ascii="Times New Roman" w:hAnsi="Times New Roman" w:cs="Times New Roman"/>
          <w:sz w:val="23"/>
          <w:szCs w:val="23"/>
        </w:rPr>
        <w:t xml:space="preserve"> punti</w:t>
      </w:r>
    </w:p>
    <w:p w:rsidR="00635260" w:rsidRPr="00751E19" w:rsidRDefault="00635260" w:rsidP="00441F39">
      <w:pPr>
        <w:keepNext/>
        <w:keepLines/>
        <w:spacing w:after="0" w:line="240" w:lineRule="auto"/>
        <w:ind w:left="57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9C1B6C">
        <w:rPr>
          <w:rFonts w:ascii="Times New Roman" w:hAnsi="Times New Roman" w:cs="Times New Roman"/>
          <w:sz w:val="23"/>
          <w:szCs w:val="23"/>
        </w:rPr>
        <w:t xml:space="preserve">ottimo: oltre </w:t>
      </w:r>
      <w:r w:rsidR="00DB3B54">
        <w:rPr>
          <w:rFonts w:ascii="Times New Roman" w:hAnsi="Times New Roman" w:cs="Times New Roman"/>
          <w:sz w:val="23"/>
          <w:szCs w:val="23"/>
        </w:rPr>
        <w:t>36</w:t>
      </w:r>
      <w:r w:rsidRPr="009C1B6C">
        <w:rPr>
          <w:rFonts w:ascii="Times New Roman" w:hAnsi="Times New Roman" w:cs="Times New Roman"/>
          <w:sz w:val="23"/>
          <w:szCs w:val="23"/>
        </w:rPr>
        <w:t xml:space="preserve"> punti</w:t>
      </w:r>
    </w:p>
    <w:p w:rsidR="00635260" w:rsidRDefault="00635260" w:rsidP="00441F39">
      <w:pPr>
        <w:keepNext/>
        <w:keepLines/>
        <w:spacing w:after="0" w:line="240" w:lineRule="auto"/>
        <w:ind w:left="57"/>
        <w:contextualSpacing/>
        <w:jc w:val="both"/>
        <w:rPr>
          <w:rFonts w:ascii="Times New Roman" w:hAnsi="Times New Roman" w:cs="Times New Roman"/>
          <w:sz w:val="23"/>
          <w:szCs w:val="23"/>
        </w:rPr>
      </w:pPr>
    </w:p>
    <w:p w:rsidR="00597A20" w:rsidRPr="00597A20" w:rsidRDefault="00597A20" w:rsidP="00441F39">
      <w:pPr>
        <w:keepNext/>
        <w:keepLines/>
        <w:spacing w:after="0" w:line="240" w:lineRule="auto"/>
        <w:ind w:left="57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597A20">
        <w:rPr>
          <w:rFonts w:ascii="Times New Roman" w:hAnsi="Times New Roman" w:cs="Times New Roman"/>
          <w:sz w:val="23"/>
          <w:szCs w:val="23"/>
        </w:rPr>
        <w:t>All’interno delle singole tipologie di “giudizio”, l’attribuzione del parametro numerico potrà variare in relazione al minore o maggiore grado di presenza, rispondenza e sviluppo degli elementi valutativi presi in considerazione.</w:t>
      </w:r>
    </w:p>
    <w:p w:rsidR="00597A20" w:rsidRPr="00597A20" w:rsidRDefault="00597A20" w:rsidP="00441F39">
      <w:pPr>
        <w:keepNext/>
        <w:keepLines/>
        <w:spacing w:after="0" w:line="240" w:lineRule="auto"/>
        <w:ind w:left="57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597A20">
        <w:rPr>
          <w:rFonts w:ascii="Times New Roman" w:hAnsi="Times New Roman" w:cs="Times New Roman"/>
          <w:sz w:val="23"/>
          <w:szCs w:val="23"/>
        </w:rPr>
        <w:t>Definizione di giudizio “mediocre”: rispondenza appena presente rispetto alle richieste d</w:t>
      </w:r>
      <w:r>
        <w:rPr>
          <w:rFonts w:ascii="Times New Roman" w:hAnsi="Times New Roman" w:cs="Times New Roman"/>
          <w:sz w:val="23"/>
          <w:szCs w:val="23"/>
        </w:rPr>
        <w:t>ella presente lettera di invito</w:t>
      </w:r>
      <w:r w:rsidRPr="00597A20">
        <w:rPr>
          <w:rFonts w:ascii="Times New Roman" w:hAnsi="Times New Roman" w:cs="Times New Roman"/>
          <w:sz w:val="23"/>
          <w:szCs w:val="23"/>
        </w:rPr>
        <w:t xml:space="preserve">, completezza espositiva e documentale minima, completezza trattazione </w:t>
      </w:r>
      <w:proofErr w:type="spellStart"/>
      <w:r w:rsidRPr="00597A20">
        <w:rPr>
          <w:rFonts w:ascii="Times New Roman" w:hAnsi="Times New Roman" w:cs="Times New Roman"/>
          <w:sz w:val="23"/>
          <w:szCs w:val="23"/>
        </w:rPr>
        <w:t>items</w:t>
      </w:r>
      <w:proofErr w:type="spellEnd"/>
      <w:r w:rsidRPr="00597A20">
        <w:rPr>
          <w:rFonts w:ascii="Times New Roman" w:hAnsi="Times New Roman" w:cs="Times New Roman"/>
          <w:sz w:val="23"/>
          <w:szCs w:val="23"/>
        </w:rPr>
        <w:t xml:space="preserve"> minima;</w:t>
      </w:r>
    </w:p>
    <w:p w:rsidR="00597A20" w:rsidRPr="00597A20" w:rsidRDefault="00597A20" w:rsidP="00441F39">
      <w:pPr>
        <w:keepNext/>
        <w:keepLines/>
        <w:spacing w:after="0" w:line="240" w:lineRule="auto"/>
        <w:ind w:left="57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597A20">
        <w:rPr>
          <w:rFonts w:ascii="Times New Roman" w:hAnsi="Times New Roman" w:cs="Times New Roman"/>
          <w:sz w:val="23"/>
          <w:szCs w:val="23"/>
        </w:rPr>
        <w:t>Definizione di giudizio “sufficiente”: rispetto a giudizio “mediocre”, maggiore rispondenza, completezza, sviluppo idoneo a consentire un servizio con efficacia ed efficienza sostenibile nel tempo;</w:t>
      </w:r>
    </w:p>
    <w:p w:rsidR="00597A20" w:rsidRPr="00597A20" w:rsidRDefault="00597A20" w:rsidP="00441F39">
      <w:pPr>
        <w:keepNext/>
        <w:keepLines/>
        <w:widowControl w:val="0"/>
        <w:spacing w:after="0" w:line="240" w:lineRule="auto"/>
        <w:ind w:left="57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597A20">
        <w:rPr>
          <w:rFonts w:ascii="Times New Roman" w:hAnsi="Times New Roman" w:cs="Times New Roman"/>
          <w:sz w:val="23"/>
          <w:szCs w:val="23"/>
        </w:rPr>
        <w:t>Definizione di giudizio “buono”: maggiore rispondenza, completezza; sviluppo idoneo a garantire un servizio di qualità, con efficacia ed efficienza che migliora nel tempo;</w:t>
      </w:r>
    </w:p>
    <w:p w:rsidR="00597A20" w:rsidRPr="00597A20" w:rsidRDefault="00597A20" w:rsidP="00441F39">
      <w:pPr>
        <w:keepNext/>
        <w:keepLines/>
        <w:widowControl w:val="0"/>
        <w:spacing w:after="0" w:line="240" w:lineRule="auto"/>
        <w:ind w:left="57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597A20">
        <w:rPr>
          <w:rFonts w:ascii="Times New Roman" w:hAnsi="Times New Roman" w:cs="Times New Roman"/>
          <w:sz w:val="23"/>
          <w:szCs w:val="23"/>
        </w:rPr>
        <w:lastRenderedPageBreak/>
        <w:t>Definizione di giudizio “ottimo”: ulteriore rispondenza, completezza; sviluppo idoneo  a garantire un servizio di alta qualità, con prospettive di miglioramenti molto significativi dell’efficacia e dell’efficienza nel tempo.</w:t>
      </w:r>
    </w:p>
    <w:p w:rsidR="00597A20" w:rsidRPr="00751E19" w:rsidRDefault="00597A20" w:rsidP="00597A20">
      <w:pPr>
        <w:keepNext/>
        <w:keepLines/>
        <w:widowControl w:val="0"/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3"/>
          <w:szCs w:val="23"/>
        </w:rPr>
      </w:pPr>
    </w:p>
    <w:p w:rsidR="00635260" w:rsidRPr="00751E19" w:rsidRDefault="00635260" w:rsidP="00597A20">
      <w:pPr>
        <w:keepNext/>
        <w:keepLines/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</w:p>
    <w:p w:rsidR="00635260" w:rsidRPr="00751E19" w:rsidRDefault="00635260" w:rsidP="00597A20">
      <w:pPr>
        <w:keepNext/>
        <w:keepLines/>
        <w:widowControl w:val="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3"/>
          <w:szCs w:val="23"/>
        </w:rPr>
      </w:pPr>
      <w:r w:rsidRPr="00751E19">
        <w:rPr>
          <w:rFonts w:ascii="Times New Roman" w:hAnsi="Times New Roman" w:cs="Times New Roman"/>
          <w:b/>
          <w:i/>
          <w:sz w:val="23"/>
          <w:szCs w:val="23"/>
        </w:rPr>
        <w:t xml:space="preserve">tariffe a carico degli utenti: </w:t>
      </w:r>
      <w:proofErr w:type="spellStart"/>
      <w:r w:rsidRPr="00751E19">
        <w:rPr>
          <w:rFonts w:ascii="Times New Roman" w:hAnsi="Times New Roman" w:cs="Times New Roman"/>
          <w:b/>
          <w:i/>
          <w:sz w:val="23"/>
          <w:szCs w:val="23"/>
        </w:rPr>
        <w:t>max</w:t>
      </w:r>
      <w:proofErr w:type="spellEnd"/>
      <w:r w:rsidRPr="00751E19">
        <w:rPr>
          <w:rFonts w:ascii="Times New Roman" w:hAnsi="Times New Roman" w:cs="Times New Roman"/>
          <w:b/>
          <w:i/>
          <w:sz w:val="23"/>
          <w:szCs w:val="23"/>
        </w:rPr>
        <w:t xml:space="preserve"> punti </w:t>
      </w:r>
      <w:r w:rsidR="00DB3B54">
        <w:rPr>
          <w:rFonts w:ascii="Times New Roman" w:hAnsi="Times New Roman" w:cs="Times New Roman"/>
          <w:b/>
          <w:i/>
          <w:sz w:val="23"/>
          <w:szCs w:val="23"/>
        </w:rPr>
        <w:t>15</w:t>
      </w:r>
    </w:p>
    <w:p w:rsidR="00635260" w:rsidRPr="00751E19" w:rsidRDefault="00635260" w:rsidP="00597A20">
      <w:pPr>
        <w:keepNext/>
        <w:keepLines/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</w:p>
    <w:p w:rsidR="005741CC" w:rsidRDefault="005741CC" w:rsidP="00597A20">
      <w:pPr>
        <w:keepNext/>
        <w:keepLines/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Dovrà essere presentata offerta per le seguenti tipologie di tariffe:</w:t>
      </w:r>
    </w:p>
    <w:p w:rsidR="008C1CF7" w:rsidRDefault="008C1CF7" w:rsidP="00597A20">
      <w:pPr>
        <w:keepNext/>
        <w:keepLines/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4802"/>
        <w:gridCol w:w="4332"/>
      </w:tblGrid>
      <w:tr w:rsidR="00946C5E" w:rsidTr="00946C5E">
        <w:tc>
          <w:tcPr>
            <w:tcW w:w="4802" w:type="dxa"/>
          </w:tcPr>
          <w:p w:rsidR="00946C5E" w:rsidRPr="005741CC" w:rsidRDefault="00946C5E" w:rsidP="00597A20">
            <w:pPr>
              <w:keepNext/>
              <w:keepLines/>
              <w:widowControl w:val="0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TIPOLOGIA SERVIZIO</w:t>
            </w:r>
          </w:p>
        </w:tc>
        <w:tc>
          <w:tcPr>
            <w:tcW w:w="4332" w:type="dxa"/>
          </w:tcPr>
          <w:p w:rsidR="00946C5E" w:rsidRDefault="00946C5E" w:rsidP="00597A20">
            <w:pPr>
              <w:keepNext/>
              <w:keepLines/>
              <w:widowControl w:val="0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PUNTEGGIO MASSIMO ATTRIBUIBILE ALLA MIGLIORE OFFERTA</w:t>
            </w:r>
          </w:p>
        </w:tc>
      </w:tr>
      <w:tr w:rsidR="00946C5E" w:rsidTr="00946C5E">
        <w:tc>
          <w:tcPr>
            <w:tcW w:w="4802" w:type="dxa"/>
          </w:tcPr>
          <w:p w:rsidR="00946C5E" w:rsidRPr="005741CC" w:rsidRDefault="00946C5E" w:rsidP="00597A20">
            <w:pPr>
              <w:keepNext/>
              <w:keepLines/>
              <w:widowControl w:val="0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Tempo pieno mensile per 3 giorni a settimana dalle ore 13,00 alle ore 18,30 e due giorni a settimana dalle ore 16,30 alle ore 18,30</w:t>
            </w:r>
          </w:p>
        </w:tc>
        <w:tc>
          <w:tcPr>
            <w:tcW w:w="4332" w:type="dxa"/>
          </w:tcPr>
          <w:p w:rsidR="00946C5E" w:rsidRDefault="00DB3B54" w:rsidP="00597A20">
            <w:pPr>
              <w:keepNext/>
              <w:keepLines/>
              <w:widowControl w:val="0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</w:t>
            </w:r>
            <w:r w:rsidR="00946C5E">
              <w:rPr>
                <w:rFonts w:ascii="Times New Roman" w:hAnsi="Times New Roman" w:cs="Times New Roman"/>
                <w:sz w:val="23"/>
                <w:szCs w:val="23"/>
              </w:rPr>
              <w:t xml:space="preserve"> PUNTI</w:t>
            </w:r>
          </w:p>
        </w:tc>
      </w:tr>
      <w:tr w:rsidR="00946C5E" w:rsidTr="00946C5E">
        <w:tc>
          <w:tcPr>
            <w:tcW w:w="4802" w:type="dxa"/>
          </w:tcPr>
          <w:p w:rsidR="00946C5E" w:rsidRPr="005741CC" w:rsidRDefault="00946C5E" w:rsidP="00597A20">
            <w:pPr>
              <w:keepNext/>
              <w:keepLines/>
              <w:widowControl w:val="0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Tempo pieno mensile per 4 giorni a settimana dalle ore 13,00 alle ore 18,30 e 1 giorno a settimana dalle ore 16,30 alle ore 18,30</w:t>
            </w:r>
          </w:p>
        </w:tc>
        <w:tc>
          <w:tcPr>
            <w:tcW w:w="4332" w:type="dxa"/>
          </w:tcPr>
          <w:p w:rsidR="00946C5E" w:rsidRDefault="00DB3B54" w:rsidP="00597A20">
            <w:pPr>
              <w:keepNext/>
              <w:keepLines/>
              <w:widowControl w:val="0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</w:t>
            </w:r>
            <w:r w:rsidR="00946C5E">
              <w:rPr>
                <w:rFonts w:ascii="Times New Roman" w:hAnsi="Times New Roman" w:cs="Times New Roman"/>
                <w:sz w:val="23"/>
                <w:szCs w:val="23"/>
              </w:rPr>
              <w:t xml:space="preserve"> PUNTI</w:t>
            </w:r>
          </w:p>
        </w:tc>
      </w:tr>
      <w:tr w:rsidR="00946C5E" w:rsidTr="00946C5E">
        <w:tc>
          <w:tcPr>
            <w:tcW w:w="4802" w:type="dxa"/>
          </w:tcPr>
          <w:p w:rsidR="00946C5E" w:rsidRPr="005741CC" w:rsidRDefault="00946C5E" w:rsidP="00597A20">
            <w:pPr>
              <w:keepNext/>
              <w:keepLines/>
              <w:widowControl w:val="0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Tariffa oraria </w:t>
            </w:r>
          </w:p>
        </w:tc>
        <w:tc>
          <w:tcPr>
            <w:tcW w:w="4332" w:type="dxa"/>
          </w:tcPr>
          <w:p w:rsidR="00946C5E" w:rsidRDefault="00DB3B54" w:rsidP="00597A20">
            <w:pPr>
              <w:keepNext/>
              <w:keepLines/>
              <w:widowControl w:val="0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="00946C5E">
              <w:rPr>
                <w:rFonts w:ascii="Times New Roman" w:hAnsi="Times New Roman" w:cs="Times New Roman"/>
                <w:sz w:val="23"/>
                <w:szCs w:val="23"/>
              </w:rPr>
              <w:t xml:space="preserve"> PUNTI </w:t>
            </w:r>
          </w:p>
        </w:tc>
      </w:tr>
    </w:tbl>
    <w:p w:rsidR="005741CC" w:rsidRDefault="005741CC" w:rsidP="00597A20">
      <w:pPr>
        <w:pStyle w:val="Paragrafoelenco"/>
        <w:keepNext/>
        <w:keepLines/>
        <w:widowControl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946C5E" w:rsidRPr="00751E19" w:rsidRDefault="00946C5E" w:rsidP="00597A20">
      <w:pPr>
        <w:keepNext/>
        <w:keepLines/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Il punteggio relativo alle tariffe proposte </w:t>
      </w:r>
      <w:r w:rsidRPr="00751E19">
        <w:rPr>
          <w:rFonts w:ascii="Times New Roman" w:hAnsi="Times New Roman" w:cs="Times New Roman"/>
          <w:sz w:val="23"/>
          <w:szCs w:val="23"/>
        </w:rPr>
        <w:t>sarà attribuito secondo il metodo della proporzionalità inversa,  in modo che all’aumentare del prezzo diminuisca proporzionalmente il punteggio attribuibile:</w:t>
      </w:r>
    </w:p>
    <w:p w:rsidR="00946C5E" w:rsidRPr="00751E19" w:rsidRDefault="00946C5E" w:rsidP="00597A20">
      <w:pPr>
        <w:keepNext/>
        <w:keepLines/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</w:p>
    <w:p w:rsidR="00946C5E" w:rsidRPr="00751E19" w:rsidRDefault="00946C5E" w:rsidP="00597A20">
      <w:pPr>
        <w:keepNext/>
        <w:keepLines/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3"/>
          <w:szCs w:val="23"/>
          <w:u w:val="single"/>
        </w:rPr>
      </w:pPr>
      <w:r w:rsidRPr="00751E19">
        <w:rPr>
          <w:rFonts w:ascii="Times New Roman" w:hAnsi="Times New Roman" w:cs="Times New Roman"/>
          <w:sz w:val="23"/>
          <w:szCs w:val="23"/>
        </w:rPr>
        <w:t xml:space="preserve">                       </w:t>
      </w:r>
      <w:r w:rsidR="003B2EA3">
        <w:rPr>
          <w:rFonts w:ascii="Times New Roman" w:hAnsi="Times New Roman" w:cs="Times New Roman"/>
          <w:sz w:val="23"/>
          <w:szCs w:val="23"/>
        </w:rPr>
        <w:t>Y</w:t>
      </w:r>
      <w:r w:rsidRPr="00751E19">
        <w:rPr>
          <w:rFonts w:ascii="Times New Roman" w:hAnsi="Times New Roman" w:cs="Times New Roman"/>
          <w:sz w:val="23"/>
          <w:szCs w:val="23"/>
        </w:rPr>
        <w:t xml:space="preserve"> (punteggio)  =                </w:t>
      </w:r>
      <w:r w:rsidRPr="00751E19">
        <w:rPr>
          <w:rFonts w:ascii="Times New Roman" w:hAnsi="Times New Roman" w:cs="Times New Roman"/>
          <w:sz w:val="23"/>
          <w:szCs w:val="23"/>
          <w:u w:val="single"/>
        </w:rPr>
        <w:t xml:space="preserve">tariffa migliore x punteggio </w:t>
      </w:r>
      <w:proofErr w:type="spellStart"/>
      <w:r w:rsidRPr="00751E19">
        <w:rPr>
          <w:rFonts w:ascii="Times New Roman" w:hAnsi="Times New Roman" w:cs="Times New Roman"/>
          <w:sz w:val="23"/>
          <w:szCs w:val="23"/>
          <w:u w:val="single"/>
        </w:rPr>
        <w:t>max</w:t>
      </w:r>
      <w:proofErr w:type="spellEnd"/>
    </w:p>
    <w:p w:rsidR="00946C5E" w:rsidRPr="00751E19" w:rsidRDefault="00946C5E" w:rsidP="00597A20">
      <w:pPr>
        <w:keepNext/>
        <w:keepLines/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751E19">
        <w:rPr>
          <w:rFonts w:ascii="Times New Roman" w:hAnsi="Times New Roman" w:cs="Times New Roman"/>
          <w:sz w:val="23"/>
          <w:szCs w:val="23"/>
        </w:rPr>
        <w:t xml:space="preserve">                                          </w:t>
      </w:r>
      <w:r w:rsidRPr="00751E19">
        <w:rPr>
          <w:rFonts w:ascii="Times New Roman" w:hAnsi="Times New Roman" w:cs="Times New Roman"/>
          <w:sz w:val="23"/>
          <w:szCs w:val="23"/>
        </w:rPr>
        <w:tab/>
      </w:r>
      <w:r w:rsidRPr="00751E19">
        <w:rPr>
          <w:rFonts w:ascii="Times New Roman" w:hAnsi="Times New Roman" w:cs="Times New Roman"/>
          <w:sz w:val="23"/>
          <w:szCs w:val="23"/>
        </w:rPr>
        <w:tab/>
        <w:t xml:space="preserve">        tariffa offerta da valutare</w:t>
      </w:r>
    </w:p>
    <w:p w:rsidR="00946C5E" w:rsidRPr="00751E19" w:rsidRDefault="00946C5E" w:rsidP="00597A20">
      <w:pPr>
        <w:keepNext/>
        <w:keepLines/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3"/>
          <w:szCs w:val="23"/>
        </w:rPr>
      </w:pPr>
    </w:p>
    <w:p w:rsidR="00946C5E" w:rsidRDefault="00946C5E" w:rsidP="00597A20">
      <w:pPr>
        <w:keepNext/>
        <w:keepLines/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751E19">
        <w:rPr>
          <w:rFonts w:ascii="Times New Roman" w:hAnsi="Times New Roman" w:cs="Times New Roman"/>
          <w:sz w:val="23"/>
          <w:szCs w:val="23"/>
        </w:rPr>
        <w:t xml:space="preserve">Il risultato sarà limitato ai primi 2 decimali. </w:t>
      </w:r>
    </w:p>
    <w:p w:rsidR="00946C5E" w:rsidRDefault="00DB3B54" w:rsidP="00597A20">
      <w:pPr>
        <w:keepNext/>
        <w:keepLines/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15</w:t>
      </w:r>
      <w:r w:rsidR="00946C5E">
        <w:rPr>
          <w:rFonts w:ascii="Times New Roman" w:hAnsi="Times New Roman" w:cs="Times New Roman"/>
          <w:sz w:val="23"/>
          <w:szCs w:val="23"/>
        </w:rPr>
        <w:t xml:space="preserve"> </w:t>
      </w:r>
      <w:r w:rsidR="00946C5E" w:rsidRPr="00751E19">
        <w:rPr>
          <w:rFonts w:ascii="Times New Roman" w:hAnsi="Times New Roman" w:cs="Times New Roman"/>
          <w:sz w:val="23"/>
          <w:szCs w:val="23"/>
        </w:rPr>
        <w:t>punti costituiscono il punteggio massimo attribuibile al</w:t>
      </w:r>
      <w:r w:rsidR="00946C5E">
        <w:rPr>
          <w:rFonts w:ascii="Times New Roman" w:hAnsi="Times New Roman" w:cs="Times New Roman"/>
          <w:sz w:val="23"/>
          <w:szCs w:val="23"/>
        </w:rPr>
        <w:t xml:space="preserve">la migliore </w:t>
      </w:r>
      <w:r w:rsidR="00946C5E" w:rsidRPr="00751E19">
        <w:rPr>
          <w:rFonts w:ascii="Times New Roman" w:hAnsi="Times New Roman" w:cs="Times New Roman"/>
          <w:sz w:val="23"/>
          <w:szCs w:val="23"/>
        </w:rPr>
        <w:t xml:space="preserve">offerta. </w:t>
      </w:r>
    </w:p>
    <w:p w:rsidR="00946C5E" w:rsidRPr="00946C5E" w:rsidRDefault="00946C5E" w:rsidP="00597A20">
      <w:pPr>
        <w:keepNext/>
        <w:keepLines/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</w:p>
    <w:p w:rsidR="00946C5E" w:rsidRDefault="00946C5E" w:rsidP="00597A20">
      <w:pPr>
        <w:pStyle w:val="Paragrafoelenco"/>
        <w:keepNext/>
        <w:keepLines/>
        <w:widowControl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635260" w:rsidRPr="00751E19" w:rsidRDefault="00635260" w:rsidP="00597A20">
      <w:pPr>
        <w:keepNext/>
        <w:keepLines/>
        <w:widowControl w:val="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3"/>
          <w:szCs w:val="23"/>
        </w:rPr>
      </w:pPr>
      <w:r w:rsidRPr="00751E19">
        <w:rPr>
          <w:rFonts w:ascii="Times New Roman" w:hAnsi="Times New Roman" w:cs="Times New Roman"/>
          <w:b/>
          <w:i/>
          <w:sz w:val="23"/>
          <w:szCs w:val="23"/>
        </w:rPr>
        <w:t xml:space="preserve">canone annuo offerto per l’utilizzo dei locali: </w:t>
      </w:r>
      <w:proofErr w:type="spellStart"/>
      <w:r w:rsidRPr="00751E19">
        <w:rPr>
          <w:rFonts w:ascii="Times New Roman" w:hAnsi="Times New Roman" w:cs="Times New Roman"/>
          <w:b/>
          <w:i/>
          <w:sz w:val="23"/>
          <w:szCs w:val="23"/>
        </w:rPr>
        <w:t>max</w:t>
      </w:r>
      <w:proofErr w:type="spellEnd"/>
      <w:r w:rsidRPr="00751E19">
        <w:rPr>
          <w:rFonts w:ascii="Times New Roman" w:hAnsi="Times New Roman" w:cs="Times New Roman"/>
          <w:b/>
          <w:i/>
          <w:sz w:val="23"/>
          <w:szCs w:val="23"/>
        </w:rPr>
        <w:t xml:space="preserve"> punti </w:t>
      </w:r>
      <w:r w:rsidR="00946C5E">
        <w:rPr>
          <w:rFonts w:ascii="Times New Roman" w:hAnsi="Times New Roman" w:cs="Times New Roman"/>
          <w:b/>
          <w:i/>
          <w:sz w:val="23"/>
          <w:szCs w:val="23"/>
        </w:rPr>
        <w:t>5</w:t>
      </w:r>
    </w:p>
    <w:p w:rsidR="00635260" w:rsidRPr="00751E19" w:rsidRDefault="00635260" w:rsidP="00597A20">
      <w:pPr>
        <w:keepNext/>
        <w:keepLines/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</w:p>
    <w:p w:rsidR="00946C5E" w:rsidRDefault="00635260" w:rsidP="00597A20">
      <w:pPr>
        <w:keepNext/>
        <w:keepLines/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751E19">
        <w:rPr>
          <w:rFonts w:ascii="Times New Roman" w:hAnsi="Times New Roman" w:cs="Times New Roman"/>
          <w:sz w:val="23"/>
          <w:szCs w:val="23"/>
        </w:rPr>
        <w:t>Il punteggio relativo a tale offerta sarà attribuito secondo il metodo della proporzionalità diretta, in modo che all’aumentare del canone offerto aumenti il punteggio attri</w:t>
      </w:r>
      <w:r w:rsidR="00946C5E">
        <w:rPr>
          <w:rFonts w:ascii="Times New Roman" w:hAnsi="Times New Roman" w:cs="Times New Roman"/>
          <w:sz w:val="23"/>
          <w:szCs w:val="23"/>
        </w:rPr>
        <w:t>buito fino al massimo di punti 5</w:t>
      </w:r>
      <w:r w:rsidRPr="00751E19">
        <w:rPr>
          <w:rFonts w:ascii="Times New Roman" w:hAnsi="Times New Roman" w:cs="Times New Roman"/>
          <w:sz w:val="23"/>
          <w:szCs w:val="23"/>
        </w:rPr>
        <w:t xml:space="preserve">, mediante la seguente formula      </w:t>
      </w:r>
    </w:p>
    <w:p w:rsidR="00635260" w:rsidRPr="00751E19" w:rsidRDefault="00635260" w:rsidP="00597A20">
      <w:pPr>
        <w:keepNext/>
        <w:keepLines/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751E19">
        <w:rPr>
          <w:rFonts w:ascii="Times New Roman" w:hAnsi="Times New Roman" w:cs="Times New Roman"/>
          <w:sz w:val="23"/>
          <w:szCs w:val="23"/>
        </w:rPr>
        <w:t xml:space="preserve">                           </w:t>
      </w:r>
    </w:p>
    <w:p w:rsidR="00635260" w:rsidRPr="00751E19" w:rsidRDefault="00635260" w:rsidP="00597A20">
      <w:pPr>
        <w:keepNext/>
        <w:keepLines/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3"/>
          <w:szCs w:val="23"/>
          <w:u w:val="single"/>
        </w:rPr>
      </w:pPr>
      <w:r w:rsidRPr="00751E19">
        <w:rPr>
          <w:rFonts w:ascii="Times New Roman" w:hAnsi="Times New Roman" w:cs="Times New Roman"/>
          <w:sz w:val="23"/>
          <w:szCs w:val="23"/>
        </w:rPr>
        <w:t xml:space="preserve">                             P</w:t>
      </w:r>
      <w:r w:rsidR="000821E4">
        <w:rPr>
          <w:rFonts w:ascii="Times New Roman" w:hAnsi="Times New Roman" w:cs="Times New Roman"/>
          <w:sz w:val="23"/>
          <w:szCs w:val="23"/>
        </w:rPr>
        <w:t xml:space="preserve">  </w:t>
      </w:r>
      <w:r w:rsidRPr="00751E19">
        <w:rPr>
          <w:rFonts w:ascii="Times New Roman" w:hAnsi="Times New Roman" w:cs="Times New Roman"/>
          <w:sz w:val="23"/>
          <w:szCs w:val="23"/>
        </w:rPr>
        <w:t xml:space="preserve">=      </w:t>
      </w:r>
      <w:r w:rsidR="008B63DD">
        <w:rPr>
          <w:rFonts w:ascii="Times New Roman" w:hAnsi="Times New Roman" w:cs="Times New Roman"/>
          <w:sz w:val="23"/>
          <w:szCs w:val="23"/>
        </w:rPr>
        <w:t xml:space="preserve"> 5</w:t>
      </w:r>
      <w:r w:rsidRPr="00751E19">
        <w:rPr>
          <w:rFonts w:ascii="Times New Roman" w:hAnsi="Times New Roman" w:cs="Times New Roman"/>
          <w:sz w:val="23"/>
          <w:szCs w:val="23"/>
          <w:u w:val="single"/>
        </w:rPr>
        <w:t xml:space="preserve"> x canone da valutare</w:t>
      </w:r>
    </w:p>
    <w:p w:rsidR="00635260" w:rsidRDefault="00946C5E" w:rsidP="00597A20">
      <w:pPr>
        <w:keepNext/>
        <w:keepLines/>
        <w:widowControl w:val="0"/>
        <w:spacing w:after="0" w:line="240" w:lineRule="auto"/>
        <w:ind w:left="1416" w:firstLine="708"/>
        <w:contextualSpacing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</w:t>
      </w:r>
      <w:r w:rsidR="000821E4">
        <w:rPr>
          <w:rFonts w:ascii="Times New Roman" w:hAnsi="Times New Roman" w:cs="Times New Roman"/>
          <w:sz w:val="23"/>
          <w:szCs w:val="23"/>
        </w:rPr>
        <w:t xml:space="preserve">   </w:t>
      </w:r>
      <w:r w:rsidR="00635260" w:rsidRPr="00751E19">
        <w:rPr>
          <w:rFonts w:ascii="Times New Roman" w:hAnsi="Times New Roman" w:cs="Times New Roman"/>
          <w:sz w:val="23"/>
          <w:szCs w:val="23"/>
        </w:rPr>
        <w:t>canone offerto migliore</w:t>
      </w:r>
    </w:p>
    <w:p w:rsidR="008B142D" w:rsidRDefault="008B142D" w:rsidP="00597A20">
      <w:pPr>
        <w:keepNext/>
        <w:keepLines/>
        <w:widowControl w:val="0"/>
        <w:spacing w:after="0" w:line="240" w:lineRule="auto"/>
        <w:ind w:left="1416" w:firstLine="708"/>
        <w:contextualSpacing/>
        <w:jc w:val="both"/>
        <w:rPr>
          <w:rFonts w:ascii="Times New Roman" w:hAnsi="Times New Roman" w:cs="Times New Roman"/>
          <w:sz w:val="23"/>
          <w:szCs w:val="23"/>
        </w:rPr>
      </w:pPr>
    </w:p>
    <w:p w:rsidR="008B142D" w:rsidRPr="008B142D" w:rsidRDefault="008B142D" w:rsidP="008B142D">
      <w:pPr>
        <w:keepNext/>
        <w:keepLines/>
        <w:widowControl w:val="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3"/>
          <w:szCs w:val="23"/>
        </w:rPr>
      </w:pPr>
      <w:r w:rsidRPr="008B142D">
        <w:rPr>
          <w:rFonts w:ascii="Times New Roman" w:hAnsi="Times New Roman" w:cs="Times New Roman"/>
          <w:b/>
          <w:i/>
          <w:sz w:val="23"/>
          <w:szCs w:val="23"/>
        </w:rPr>
        <w:t xml:space="preserve">esperienza nel settore socio-educativo: </w:t>
      </w:r>
      <w:proofErr w:type="spellStart"/>
      <w:r w:rsidRPr="008B142D">
        <w:rPr>
          <w:rFonts w:ascii="Times New Roman" w:hAnsi="Times New Roman" w:cs="Times New Roman"/>
          <w:b/>
          <w:i/>
          <w:sz w:val="23"/>
          <w:szCs w:val="23"/>
        </w:rPr>
        <w:t>max</w:t>
      </w:r>
      <w:proofErr w:type="spellEnd"/>
      <w:r w:rsidRPr="008B142D">
        <w:rPr>
          <w:rFonts w:ascii="Times New Roman" w:hAnsi="Times New Roman" w:cs="Times New Roman"/>
          <w:b/>
          <w:i/>
          <w:sz w:val="23"/>
          <w:szCs w:val="23"/>
        </w:rPr>
        <w:t xml:space="preserve">  </w:t>
      </w:r>
      <w:r w:rsidRPr="00E03ACD">
        <w:rPr>
          <w:rFonts w:ascii="Times New Roman" w:hAnsi="Times New Roman" w:cs="Times New Roman"/>
          <w:b/>
          <w:i/>
          <w:sz w:val="23"/>
          <w:szCs w:val="23"/>
        </w:rPr>
        <w:t xml:space="preserve">punti </w:t>
      </w:r>
      <w:r w:rsidR="00443453" w:rsidRPr="00E03ACD">
        <w:rPr>
          <w:rFonts w:ascii="Times New Roman" w:hAnsi="Times New Roman" w:cs="Times New Roman"/>
          <w:b/>
          <w:i/>
          <w:sz w:val="23"/>
          <w:szCs w:val="23"/>
        </w:rPr>
        <w:t>10</w:t>
      </w:r>
    </w:p>
    <w:p w:rsidR="008B142D" w:rsidRDefault="008B142D" w:rsidP="008B142D">
      <w:pPr>
        <w:jc w:val="both"/>
      </w:pPr>
    </w:p>
    <w:p w:rsidR="008B142D" w:rsidRPr="008B142D" w:rsidRDefault="008B142D" w:rsidP="008B142D">
      <w:pPr>
        <w:jc w:val="both"/>
        <w:rPr>
          <w:rFonts w:ascii="Times New Roman" w:hAnsi="Times New Roman" w:cs="Times New Roman"/>
          <w:sz w:val="23"/>
          <w:szCs w:val="23"/>
        </w:rPr>
      </w:pPr>
      <w:r w:rsidRPr="008B142D">
        <w:rPr>
          <w:rFonts w:ascii="Times New Roman" w:hAnsi="Times New Roman" w:cs="Times New Roman"/>
          <w:sz w:val="23"/>
          <w:szCs w:val="23"/>
        </w:rPr>
        <w:t xml:space="preserve">Verranno valutati esclusivamente le attività svolte con minori, adolescenti e giovani in attività di prevenzione, promozione e di gestione di servizi socio-educativi–culturali e/o socio-assistenziali sino ad un massimo di </w:t>
      </w:r>
      <w:r w:rsidR="00E03ACD">
        <w:rPr>
          <w:rFonts w:ascii="Times New Roman" w:hAnsi="Times New Roman" w:cs="Times New Roman"/>
          <w:sz w:val="23"/>
          <w:szCs w:val="23"/>
        </w:rPr>
        <w:t>10</w:t>
      </w:r>
      <w:r w:rsidRPr="008B142D">
        <w:rPr>
          <w:rFonts w:ascii="Times New Roman" w:hAnsi="Times New Roman" w:cs="Times New Roman"/>
          <w:sz w:val="23"/>
          <w:szCs w:val="23"/>
        </w:rPr>
        <w:t xml:space="preserve"> punti attribuiti per progetti, interventi, servizi realizzati con minori, adolescenti e giovani in ambito socio-educativo o socio-assistenziale </w:t>
      </w:r>
      <w:r>
        <w:rPr>
          <w:rFonts w:ascii="Times New Roman" w:hAnsi="Times New Roman" w:cs="Times New Roman"/>
          <w:sz w:val="23"/>
          <w:szCs w:val="23"/>
        </w:rPr>
        <w:t>:</w:t>
      </w:r>
      <w:r w:rsidRPr="008B142D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max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E03ACD">
        <w:rPr>
          <w:rFonts w:ascii="Times New Roman" w:hAnsi="Times New Roman" w:cs="Times New Roman"/>
          <w:sz w:val="23"/>
          <w:szCs w:val="23"/>
        </w:rPr>
        <w:t>1</w:t>
      </w:r>
      <w:r w:rsidRPr="008B142D">
        <w:rPr>
          <w:rFonts w:ascii="Times New Roman" w:hAnsi="Times New Roman" w:cs="Times New Roman"/>
          <w:sz w:val="23"/>
          <w:szCs w:val="23"/>
        </w:rPr>
        <w:t xml:space="preserve"> punto per ogni progetto per attività non inferire a mesi 6 e un (1) giorno sino ad un massimo di </w:t>
      </w:r>
      <w:r w:rsidR="00E03ACD">
        <w:rPr>
          <w:rFonts w:ascii="Times New Roman" w:hAnsi="Times New Roman" w:cs="Times New Roman"/>
          <w:sz w:val="23"/>
          <w:szCs w:val="23"/>
        </w:rPr>
        <w:t>10</w:t>
      </w:r>
      <w:r w:rsidRPr="008B142D">
        <w:rPr>
          <w:rFonts w:ascii="Times New Roman" w:hAnsi="Times New Roman" w:cs="Times New Roman"/>
          <w:sz w:val="23"/>
          <w:szCs w:val="23"/>
        </w:rPr>
        <w:t xml:space="preserve"> progettualità o servizi stabili; </w:t>
      </w:r>
    </w:p>
    <w:p w:rsidR="008B142D" w:rsidRDefault="008B142D" w:rsidP="00597A20">
      <w:pPr>
        <w:keepNext/>
        <w:keepLines/>
        <w:widowControl w:val="0"/>
        <w:spacing w:after="0" w:line="240" w:lineRule="auto"/>
        <w:ind w:left="1416" w:firstLine="708"/>
        <w:contextualSpacing/>
        <w:jc w:val="both"/>
        <w:rPr>
          <w:rFonts w:ascii="Times New Roman" w:hAnsi="Times New Roman" w:cs="Times New Roman"/>
          <w:sz w:val="23"/>
          <w:szCs w:val="23"/>
        </w:rPr>
      </w:pPr>
    </w:p>
    <w:p w:rsidR="008123C6" w:rsidRDefault="008123C6" w:rsidP="00597A20">
      <w:pPr>
        <w:keepNext/>
        <w:keepLines/>
        <w:widowControl w:val="0"/>
        <w:spacing w:after="0" w:line="240" w:lineRule="auto"/>
        <w:ind w:left="1416" w:firstLine="708"/>
        <w:contextualSpacing/>
        <w:jc w:val="both"/>
        <w:rPr>
          <w:rFonts w:ascii="Times New Roman" w:hAnsi="Times New Roman" w:cs="Times New Roman"/>
          <w:sz w:val="23"/>
          <w:szCs w:val="23"/>
        </w:rPr>
      </w:pPr>
    </w:p>
    <w:p w:rsidR="008123C6" w:rsidRDefault="008123C6" w:rsidP="00597A20">
      <w:pPr>
        <w:keepNext/>
        <w:keepLines/>
        <w:widowControl w:val="0"/>
        <w:spacing w:after="0" w:line="240" w:lineRule="auto"/>
        <w:ind w:left="1416" w:firstLine="708"/>
        <w:contextualSpacing/>
        <w:jc w:val="both"/>
        <w:rPr>
          <w:rFonts w:ascii="Times New Roman" w:hAnsi="Times New Roman" w:cs="Times New Roman"/>
          <w:sz w:val="23"/>
          <w:szCs w:val="23"/>
        </w:rPr>
      </w:pPr>
    </w:p>
    <w:p w:rsidR="008123C6" w:rsidRDefault="008123C6" w:rsidP="00597A20">
      <w:pPr>
        <w:keepNext/>
        <w:keepLines/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677CA6">
        <w:rPr>
          <w:rFonts w:ascii="Times New Roman" w:hAnsi="Times New Roman" w:cs="Times New Roman"/>
          <w:b/>
          <w:sz w:val="23"/>
          <w:szCs w:val="23"/>
        </w:rPr>
        <w:t>CONDIZIO</w:t>
      </w:r>
      <w:r w:rsidR="000821E4">
        <w:rPr>
          <w:rFonts w:ascii="Times New Roman" w:hAnsi="Times New Roman" w:cs="Times New Roman"/>
          <w:b/>
          <w:sz w:val="23"/>
          <w:szCs w:val="23"/>
        </w:rPr>
        <w:t>NI DI ESPLETAMENTO DEL SERVIZIO</w:t>
      </w:r>
    </w:p>
    <w:p w:rsidR="000821E4" w:rsidRPr="00677CA6" w:rsidRDefault="000821E4" w:rsidP="00597A20">
      <w:pPr>
        <w:keepNext/>
        <w:keepLines/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8123C6" w:rsidRPr="008123C6" w:rsidRDefault="008123C6" w:rsidP="00597A20">
      <w:pPr>
        <w:keepNext/>
        <w:keepLines/>
        <w:widowControl w:val="0"/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8123C6">
        <w:rPr>
          <w:rFonts w:ascii="Times New Roman" w:hAnsi="Times New Roman" w:cs="Times New Roman"/>
          <w:sz w:val="23"/>
          <w:szCs w:val="23"/>
        </w:rPr>
        <w:t xml:space="preserve">Il </w:t>
      </w:r>
      <w:smartTag w:uri="urn:schemas-microsoft-com:office:smarttags" w:element="PersonName">
        <w:r w:rsidRPr="008123C6">
          <w:rPr>
            <w:rFonts w:ascii="Times New Roman" w:hAnsi="Times New Roman" w:cs="Times New Roman"/>
            <w:sz w:val="23"/>
            <w:szCs w:val="23"/>
          </w:rPr>
          <w:t>Comune di Barge</w:t>
        </w:r>
      </w:smartTag>
      <w:r w:rsidRPr="008123C6">
        <w:rPr>
          <w:rFonts w:ascii="Times New Roman" w:hAnsi="Times New Roman" w:cs="Times New Roman"/>
          <w:sz w:val="23"/>
          <w:szCs w:val="23"/>
        </w:rPr>
        <w:t xml:space="preserve"> mette a disposizione del</w:t>
      </w:r>
      <w:r w:rsidR="000821E4">
        <w:rPr>
          <w:rFonts w:ascii="Times New Roman" w:hAnsi="Times New Roman" w:cs="Times New Roman"/>
          <w:sz w:val="23"/>
          <w:szCs w:val="23"/>
        </w:rPr>
        <w:t xml:space="preserve"> </w:t>
      </w:r>
      <w:r w:rsidR="00677CA6">
        <w:rPr>
          <w:rFonts w:ascii="Times New Roman" w:hAnsi="Times New Roman" w:cs="Times New Roman"/>
          <w:sz w:val="23"/>
          <w:szCs w:val="23"/>
        </w:rPr>
        <w:t>Concessionario</w:t>
      </w:r>
      <w:r w:rsidRPr="008123C6">
        <w:rPr>
          <w:rFonts w:ascii="Times New Roman" w:hAnsi="Times New Roman" w:cs="Times New Roman"/>
          <w:sz w:val="23"/>
          <w:szCs w:val="23"/>
        </w:rPr>
        <w:t xml:space="preserve"> del servizio i locali siti in Barge - Via </w:t>
      </w:r>
      <w:r w:rsidRPr="00FD5B2D">
        <w:rPr>
          <w:rFonts w:ascii="Times New Roman" w:hAnsi="Times New Roman" w:cs="Times New Roman"/>
          <w:sz w:val="23"/>
          <w:szCs w:val="23"/>
        </w:rPr>
        <w:t xml:space="preserve">Bianco n. 2, di proprietà comunale, per lo svolgimento delle  attività al canone annuo a base di gara pari ad euro </w:t>
      </w:r>
      <w:r w:rsidR="00FD5B2D" w:rsidRPr="00FD5B2D">
        <w:rPr>
          <w:rFonts w:ascii="Times New Roman" w:hAnsi="Times New Roman"/>
        </w:rPr>
        <w:t>2.700</w:t>
      </w:r>
      <w:r w:rsidRPr="00FD5B2D">
        <w:rPr>
          <w:rFonts w:ascii="Times New Roman" w:hAnsi="Times New Roman" w:cs="Times New Roman"/>
          <w:sz w:val="23"/>
          <w:szCs w:val="23"/>
        </w:rPr>
        <w:t>. I locali assegnati non possono destinarsi a scopi diversi da quelli del servizio in oggetto.</w:t>
      </w:r>
      <w:r w:rsidR="00F1076B" w:rsidRPr="00FD5B2D">
        <w:rPr>
          <w:rFonts w:ascii="Times New Roman" w:hAnsi="Times New Roman" w:cs="Times New Roman"/>
          <w:sz w:val="23"/>
          <w:szCs w:val="23"/>
        </w:rPr>
        <w:t xml:space="preserve"> Il Comune si riserva</w:t>
      </w:r>
      <w:r w:rsidR="00F1076B">
        <w:rPr>
          <w:rFonts w:ascii="Times New Roman" w:hAnsi="Times New Roman" w:cs="Times New Roman"/>
          <w:sz w:val="23"/>
          <w:szCs w:val="23"/>
        </w:rPr>
        <w:t xml:space="preserve"> la possibilità di utilizzo di detti locali al di fuori dell’orario di attività del doposcuola per finalità diverse previa autorizzazione delle competenti autorità.</w:t>
      </w:r>
    </w:p>
    <w:p w:rsidR="008123C6" w:rsidRPr="008123C6" w:rsidRDefault="008123C6" w:rsidP="00597A20">
      <w:pPr>
        <w:keepNext/>
        <w:keepLines/>
        <w:widowControl w:val="0"/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8123C6">
        <w:rPr>
          <w:rFonts w:ascii="Times New Roman" w:hAnsi="Times New Roman" w:cs="Times New Roman"/>
          <w:sz w:val="23"/>
          <w:szCs w:val="23"/>
        </w:rPr>
        <w:t xml:space="preserve">Il Comune si fa carico delle spese di energia elettrica </w:t>
      </w:r>
      <w:r w:rsidR="00F1076B">
        <w:rPr>
          <w:rFonts w:ascii="Times New Roman" w:hAnsi="Times New Roman" w:cs="Times New Roman"/>
          <w:sz w:val="23"/>
          <w:szCs w:val="23"/>
        </w:rPr>
        <w:t xml:space="preserve">per illuminazione </w:t>
      </w:r>
      <w:r w:rsidRPr="008123C6">
        <w:rPr>
          <w:rFonts w:ascii="Times New Roman" w:hAnsi="Times New Roman" w:cs="Times New Roman"/>
          <w:sz w:val="23"/>
          <w:szCs w:val="23"/>
        </w:rPr>
        <w:t>e di riscaldamento dei locali, degli oneri per la copertura assicurativa furto/incendio dei fabbricati in cui è ubicato il servizio e degli oneri di manutenzione straordinaria dell’immobile.</w:t>
      </w:r>
    </w:p>
    <w:p w:rsidR="008123C6" w:rsidRPr="008123C6" w:rsidRDefault="008123C6" w:rsidP="00597A20">
      <w:pPr>
        <w:keepNext/>
        <w:keepLines/>
        <w:widowControl w:val="0"/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8123C6">
        <w:rPr>
          <w:rFonts w:ascii="Times New Roman" w:hAnsi="Times New Roman" w:cs="Times New Roman"/>
          <w:sz w:val="23"/>
          <w:szCs w:val="23"/>
        </w:rPr>
        <w:t xml:space="preserve">Nessun altro onere è a carico del </w:t>
      </w:r>
      <w:smartTag w:uri="urn:schemas-microsoft-com:office:smarttags" w:element="PersonName">
        <w:r w:rsidRPr="008123C6">
          <w:rPr>
            <w:rFonts w:ascii="Times New Roman" w:hAnsi="Times New Roman" w:cs="Times New Roman"/>
            <w:sz w:val="23"/>
            <w:szCs w:val="23"/>
          </w:rPr>
          <w:t>Comune di Barge</w:t>
        </w:r>
      </w:smartTag>
      <w:r w:rsidRPr="008123C6">
        <w:rPr>
          <w:rFonts w:ascii="Times New Roman" w:hAnsi="Times New Roman" w:cs="Times New Roman"/>
          <w:sz w:val="23"/>
          <w:szCs w:val="23"/>
        </w:rPr>
        <w:t xml:space="preserve">, né viene corrisposto alcun compenso da parte del </w:t>
      </w:r>
      <w:smartTag w:uri="urn:schemas-microsoft-com:office:smarttags" w:element="PersonName">
        <w:r w:rsidRPr="008123C6">
          <w:rPr>
            <w:rFonts w:ascii="Times New Roman" w:hAnsi="Times New Roman" w:cs="Times New Roman"/>
            <w:sz w:val="23"/>
            <w:szCs w:val="23"/>
          </w:rPr>
          <w:t>Comune di Barge</w:t>
        </w:r>
      </w:smartTag>
      <w:r w:rsidRPr="008123C6">
        <w:rPr>
          <w:rFonts w:ascii="Times New Roman" w:hAnsi="Times New Roman" w:cs="Times New Roman"/>
          <w:sz w:val="23"/>
          <w:szCs w:val="23"/>
        </w:rPr>
        <w:t xml:space="preserve"> al</w:t>
      </w:r>
      <w:r w:rsidR="00F1076B">
        <w:rPr>
          <w:rFonts w:ascii="Times New Roman" w:hAnsi="Times New Roman" w:cs="Times New Roman"/>
          <w:sz w:val="23"/>
          <w:szCs w:val="23"/>
        </w:rPr>
        <w:t xml:space="preserve">  C</w:t>
      </w:r>
      <w:r w:rsidR="00677CA6">
        <w:rPr>
          <w:rFonts w:ascii="Times New Roman" w:hAnsi="Times New Roman" w:cs="Times New Roman"/>
          <w:sz w:val="23"/>
          <w:szCs w:val="23"/>
        </w:rPr>
        <w:t>oncessionario</w:t>
      </w:r>
      <w:r w:rsidRPr="008123C6">
        <w:rPr>
          <w:rFonts w:ascii="Times New Roman" w:hAnsi="Times New Roman" w:cs="Times New Roman"/>
          <w:sz w:val="23"/>
          <w:szCs w:val="23"/>
        </w:rPr>
        <w:t xml:space="preserve"> per la gestione del servizio.</w:t>
      </w:r>
      <w:r w:rsidR="002C2E70">
        <w:rPr>
          <w:rFonts w:ascii="Times New Roman" w:hAnsi="Times New Roman" w:cs="Times New Roman"/>
          <w:sz w:val="23"/>
          <w:szCs w:val="23"/>
        </w:rPr>
        <w:t xml:space="preserve"> La fornitura delle attrezzature necessarie per lo svolgimento del servizio è a totale carico del concessionario.</w:t>
      </w:r>
    </w:p>
    <w:p w:rsidR="008123C6" w:rsidRPr="008123C6" w:rsidRDefault="00677CA6" w:rsidP="00597A20">
      <w:pPr>
        <w:keepNext/>
        <w:keepLines/>
        <w:widowControl w:val="0"/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Il Concessionario</w:t>
      </w:r>
      <w:r w:rsidR="008123C6" w:rsidRPr="008123C6">
        <w:rPr>
          <w:rFonts w:ascii="Times New Roman" w:hAnsi="Times New Roman" w:cs="Times New Roman"/>
          <w:sz w:val="23"/>
          <w:szCs w:val="23"/>
        </w:rPr>
        <w:t xml:space="preserve"> assume la titolarità del servizio provvedendo autonomamente alla gestione dello stesso, pur essendo assoggettato alla vigilanza e al controllo dell’Amministrazione Comunale. La gestione deve espletarsi secondo le modalità e gli obiettivi del progetto proposto in sede di offerta. </w:t>
      </w:r>
    </w:p>
    <w:p w:rsidR="008123C6" w:rsidRPr="008123C6" w:rsidRDefault="008123C6" w:rsidP="00597A20">
      <w:pPr>
        <w:keepNext/>
        <w:keepLines/>
        <w:widowControl w:val="0"/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8123C6">
        <w:rPr>
          <w:rFonts w:ascii="Times New Roman" w:hAnsi="Times New Roman" w:cs="Times New Roman"/>
          <w:sz w:val="23"/>
          <w:szCs w:val="23"/>
        </w:rPr>
        <w:t>Il numero massimo di minori per i quali, con determinazione del Direttore di Distretto di Saluzzo dell’ASLCN1  n. 0000544 del 18.8.2009 è stato autorizzato al funzionamento il Centro Aggregativo per Minori</w:t>
      </w:r>
      <w:r w:rsidR="00F1076B">
        <w:rPr>
          <w:rFonts w:ascii="Times New Roman" w:hAnsi="Times New Roman" w:cs="Times New Roman"/>
          <w:sz w:val="23"/>
          <w:szCs w:val="23"/>
        </w:rPr>
        <w:t>,</w:t>
      </w:r>
      <w:r w:rsidRPr="008123C6">
        <w:rPr>
          <w:rFonts w:ascii="Times New Roman" w:hAnsi="Times New Roman" w:cs="Times New Roman"/>
          <w:sz w:val="23"/>
          <w:szCs w:val="23"/>
        </w:rPr>
        <w:t xml:space="preserve"> è di n. 18 minori in contemporanea, di età compresa da 6  a 11 anni.</w:t>
      </w:r>
    </w:p>
    <w:p w:rsidR="008123C6" w:rsidRPr="008123C6" w:rsidRDefault="00677CA6" w:rsidP="00597A20">
      <w:pPr>
        <w:keepNext/>
        <w:keepLines/>
        <w:widowControl w:val="0"/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Il Concessionario</w:t>
      </w:r>
      <w:r w:rsidR="008123C6" w:rsidRPr="008123C6">
        <w:rPr>
          <w:rFonts w:ascii="Times New Roman" w:hAnsi="Times New Roman" w:cs="Times New Roman"/>
          <w:sz w:val="23"/>
          <w:szCs w:val="23"/>
        </w:rPr>
        <w:t xml:space="preserve"> deve provvedere a tutte le attività connesse alla gestione del servizio, compresa la raccolta delle adesioni. L’introito delle tariffe, negli importi proposti all’Amministrazione in sede di offerta, spetta totalmente al</w:t>
      </w:r>
      <w:r w:rsidR="00F1076B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Concessionario</w:t>
      </w:r>
      <w:r w:rsidR="008123C6" w:rsidRPr="008123C6">
        <w:rPr>
          <w:rFonts w:ascii="Times New Roman" w:hAnsi="Times New Roman" w:cs="Times New Roman"/>
          <w:sz w:val="23"/>
          <w:szCs w:val="23"/>
        </w:rPr>
        <w:t>.</w:t>
      </w:r>
    </w:p>
    <w:p w:rsidR="008123C6" w:rsidRPr="002C2E70" w:rsidRDefault="008123C6" w:rsidP="00597A20">
      <w:pPr>
        <w:keepNext/>
        <w:keepLines/>
        <w:widowControl w:val="0"/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3"/>
          <w:szCs w:val="23"/>
        </w:rPr>
      </w:pPr>
      <w:r w:rsidRPr="002C2E70">
        <w:rPr>
          <w:rFonts w:ascii="Times New Roman" w:hAnsi="Times New Roman" w:cs="Times New Roman"/>
          <w:b/>
          <w:sz w:val="23"/>
          <w:szCs w:val="23"/>
        </w:rPr>
        <w:t>Sono a totale carico del</w:t>
      </w:r>
      <w:r w:rsidR="00677CA6" w:rsidRPr="002C2E70">
        <w:rPr>
          <w:rFonts w:ascii="Times New Roman" w:hAnsi="Times New Roman" w:cs="Times New Roman"/>
          <w:b/>
          <w:sz w:val="23"/>
          <w:szCs w:val="23"/>
        </w:rPr>
        <w:t xml:space="preserve"> Concessionario</w:t>
      </w:r>
      <w:r w:rsidRPr="002C2E70">
        <w:rPr>
          <w:rFonts w:ascii="Times New Roman" w:hAnsi="Times New Roman" w:cs="Times New Roman"/>
          <w:b/>
          <w:sz w:val="23"/>
          <w:szCs w:val="23"/>
        </w:rPr>
        <w:t xml:space="preserve"> le seguenti spese: oneri di personale, pulizia dei locali, acquisto</w:t>
      </w:r>
      <w:r w:rsidR="003B2EA3" w:rsidRPr="002C2E70">
        <w:rPr>
          <w:rFonts w:ascii="Times New Roman" w:hAnsi="Times New Roman" w:cs="Times New Roman"/>
          <w:b/>
          <w:sz w:val="23"/>
          <w:szCs w:val="23"/>
        </w:rPr>
        <w:t xml:space="preserve"> arredi,</w:t>
      </w:r>
      <w:r w:rsidRPr="002C2E70">
        <w:rPr>
          <w:rFonts w:ascii="Times New Roman" w:hAnsi="Times New Roman" w:cs="Times New Roman"/>
          <w:b/>
          <w:sz w:val="23"/>
          <w:szCs w:val="23"/>
        </w:rPr>
        <w:t xml:space="preserve"> attrezzature e materiale ludico, spese telefoniche, minute spese di funzionamento, coperture assicurative per Responsabilità civile verso terzi e prestatori di lavoro, polizza infortuni e, in generale, tutte le spese inerenti la gestione del servizio non comprese tra quelle indicate al punto 2 (a carico del Comune). Tutti i materiali, le attrezzature e i mezzi specifici messi a disposizione d</w:t>
      </w:r>
      <w:r w:rsidR="008B142D">
        <w:rPr>
          <w:rFonts w:ascii="Times New Roman" w:hAnsi="Times New Roman" w:cs="Times New Roman"/>
          <w:b/>
          <w:sz w:val="23"/>
          <w:szCs w:val="23"/>
        </w:rPr>
        <w:t>a</w:t>
      </w:r>
      <w:r w:rsidRPr="002C2E70">
        <w:rPr>
          <w:rFonts w:ascii="Times New Roman" w:hAnsi="Times New Roman" w:cs="Times New Roman"/>
          <w:b/>
          <w:sz w:val="23"/>
          <w:szCs w:val="23"/>
        </w:rPr>
        <w:t>l</w:t>
      </w:r>
      <w:r w:rsidR="00F1076B" w:rsidRPr="002C2E70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677CA6" w:rsidRPr="002C2E70">
        <w:rPr>
          <w:rFonts w:ascii="Times New Roman" w:hAnsi="Times New Roman" w:cs="Times New Roman"/>
          <w:b/>
          <w:sz w:val="23"/>
          <w:szCs w:val="23"/>
        </w:rPr>
        <w:t>Concessionario</w:t>
      </w:r>
      <w:r w:rsidRPr="002C2E70">
        <w:rPr>
          <w:rFonts w:ascii="Times New Roman" w:hAnsi="Times New Roman" w:cs="Times New Roman"/>
          <w:b/>
          <w:sz w:val="23"/>
          <w:szCs w:val="23"/>
        </w:rPr>
        <w:t xml:space="preserve"> per la gestione del servizio devono corrispondere alle caratteristiche di sicurezza previste dalla normativa vigente. </w:t>
      </w:r>
    </w:p>
    <w:p w:rsidR="008123C6" w:rsidRPr="008123C6" w:rsidRDefault="008123C6" w:rsidP="00597A20">
      <w:pPr>
        <w:keepNext/>
        <w:keepLines/>
        <w:widowControl w:val="0"/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8123C6">
        <w:rPr>
          <w:rFonts w:ascii="Times New Roman" w:hAnsi="Times New Roman" w:cs="Times New Roman"/>
          <w:sz w:val="23"/>
          <w:szCs w:val="23"/>
        </w:rPr>
        <w:t xml:space="preserve">Il servizio deve essere garantito  per almeno 5 giorni settimanali, almeno dal mese di settembre alla fine del mese di luglio. </w:t>
      </w:r>
    </w:p>
    <w:p w:rsidR="008123C6" w:rsidRPr="008123C6" w:rsidRDefault="00677CA6" w:rsidP="00597A20">
      <w:pPr>
        <w:keepNext/>
        <w:keepLines/>
        <w:widowControl w:val="0"/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Il Concessionario</w:t>
      </w:r>
      <w:r w:rsidR="008123C6" w:rsidRPr="008123C6">
        <w:rPr>
          <w:rFonts w:ascii="Times New Roman" w:hAnsi="Times New Roman" w:cs="Times New Roman"/>
          <w:sz w:val="23"/>
          <w:szCs w:val="23"/>
        </w:rPr>
        <w:t xml:space="preserve"> è tenuto ad assicurare la gestione oltre i termini sopraindicati, per un tempo non superiore a</w:t>
      </w:r>
      <w:r w:rsidR="00F1076B">
        <w:rPr>
          <w:rFonts w:ascii="Times New Roman" w:hAnsi="Times New Roman" w:cs="Times New Roman"/>
          <w:sz w:val="23"/>
          <w:szCs w:val="23"/>
        </w:rPr>
        <w:t xml:space="preserve"> 6</w:t>
      </w:r>
      <w:r w:rsidR="008123C6" w:rsidRPr="008123C6">
        <w:rPr>
          <w:rFonts w:ascii="Times New Roman" w:hAnsi="Times New Roman" w:cs="Times New Roman"/>
          <w:sz w:val="23"/>
          <w:szCs w:val="23"/>
        </w:rPr>
        <w:t xml:space="preserve"> mesi, alle stesse condizioni, su richiesta del Comune, previa adozione di apposito atto amministrativo.</w:t>
      </w:r>
    </w:p>
    <w:p w:rsidR="008123C6" w:rsidRPr="008123C6" w:rsidRDefault="00677CA6" w:rsidP="00597A20">
      <w:pPr>
        <w:keepNext/>
        <w:keepLines/>
        <w:widowControl w:val="0"/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Il Concessionario</w:t>
      </w:r>
      <w:r w:rsidR="008123C6" w:rsidRPr="008123C6">
        <w:rPr>
          <w:rFonts w:ascii="Times New Roman" w:hAnsi="Times New Roman" w:cs="Times New Roman"/>
          <w:sz w:val="23"/>
          <w:szCs w:val="23"/>
        </w:rPr>
        <w:t xml:space="preserve"> è  altresì  responsabile  di  qualsiasi  danno  causato  alle  strutture  ed  alla  strumentazione  di proprietà  dell’Ente  e  comunque  di  ogni  e  qualsiasi  danno  dipendente  dalla  gestione  del  servizio, restando a suo completo ed esclusivo carico qualsiasi risarcimento, ritenuto indenne il </w:t>
      </w:r>
      <w:smartTag w:uri="urn:schemas-microsoft-com:office:smarttags" w:element="PersonName">
        <w:r w:rsidR="008123C6" w:rsidRPr="008123C6">
          <w:rPr>
            <w:rFonts w:ascii="Times New Roman" w:hAnsi="Times New Roman" w:cs="Times New Roman"/>
            <w:sz w:val="23"/>
            <w:szCs w:val="23"/>
          </w:rPr>
          <w:t>Comune di Barge</w:t>
        </w:r>
      </w:smartTag>
      <w:r w:rsidR="008123C6" w:rsidRPr="008123C6">
        <w:rPr>
          <w:rFonts w:ascii="Times New Roman" w:hAnsi="Times New Roman" w:cs="Times New Roman"/>
          <w:sz w:val="23"/>
          <w:szCs w:val="23"/>
        </w:rPr>
        <w:t xml:space="preserve"> dai  danni  cagionati  a  persone  o  cose;  per  tale  tipo  di  responsabilità  dovrà  essere  stipulata  apposita polizza  assicurativa. Per  le  attività  per  cui  questa  è  obbligatoria  va  assicurata  inoltre  la  copertura  INAIL.</w:t>
      </w:r>
    </w:p>
    <w:p w:rsidR="00677CA6" w:rsidRPr="008123C6" w:rsidRDefault="00677CA6" w:rsidP="00597A20">
      <w:pPr>
        <w:keepNext/>
        <w:keepLines/>
        <w:widowControl w:val="0"/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L</w:t>
      </w:r>
      <w:r w:rsidRPr="008123C6">
        <w:rPr>
          <w:rFonts w:ascii="Times New Roman" w:hAnsi="Times New Roman" w:cs="Times New Roman"/>
          <w:sz w:val="23"/>
          <w:szCs w:val="23"/>
        </w:rPr>
        <w:t xml:space="preserve">e prestazioni richieste riguardano la gestione del servizio educativo e la pulizia dei locali utilizzati per il servizio, compresa la fornitura dei materiali relativi alle pulizie. </w:t>
      </w:r>
    </w:p>
    <w:p w:rsidR="00677CA6" w:rsidRPr="003B2EA3" w:rsidRDefault="00677CA6" w:rsidP="00597A20">
      <w:pPr>
        <w:keepNext/>
        <w:keepLines/>
        <w:widowControl w:val="0"/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3"/>
          <w:szCs w:val="23"/>
        </w:rPr>
      </w:pPr>
      <w:r w:rsidRPr="003B2EA3">
        <w:rPr>
          <w:rFonts w:ascii="Times New Roman" w:hAnsi="Times New Roman" w:cs="Times New Roman"/>
          <w:b/>
          <w:sz w:val="23"/>
          <w:szCs w:val="23"/>
        </w:rPr>
        <w:t xml:space="preserve">Trattandosi di servizio in concessione ai sensi dell’art. 3 lettere </w:t>
      </w:r>
      <w:proofErr w:type="spellStart"/>
      <w:r w:rsidRPr="003B2EA3">
        <w:rPr>
          <w:rFonts w:ascii="Times New Roman" w:hAnsi="Times New Roman" w:cs="Times New Roman"/>
          <w:b/>
          <w:sz w:val="23"/>
          <w:szCs w:val="23"/>
        </w:rPr>
        <w:t>vv</w:t>
      </w:r>
      <w:proofErr w:type="spellEnd"/>
      <w:r w:rsidRPr="003B2EA3">
        <w:rPr>
          <w:rFonts w:ascii="Times New Roman" w:hAnsi="Times New Roman" w:cs="Times New Roman"/>
          <w:b/>
          <w:sz w:val="23"/>
          <w:szCs w:val="23"/>
        </w:rPr>
        <w:t xml:space="preserve">) e </w:t>
      </w:r>
      <w:proofErr w:type="spellStart"/>
      <w:r w:rsidRPr="003B2EA3">
        <w:rPr>
          <w:rFonts w:ascii="Times New Roman" w:hAnsi="Times New Roman" w:cs="Times New Roman"/>
          <w:b/>
          <w:sz w:val="23"/>
          <w:szCs w:val="23"/>
        </w:rPr>
        <w:t>zz</w:t>
      </w:r>
      <w:proofErr w:type="spellEnd"/>
      <w:r w:rsidRPr="003B2EA3">
        <w:rPr>
          <w:rFonts w:ascii="Times New Roman" w:hAnsi="Times New Roman" w:cs="Times New Roman"/>
          <w:b/>
          <w:sz w:val="23"/>
          <w:szCs w:val="23"/>
        </w:rPr>
        <w:t xml:space="preserve">) del D. </w:t>
      </w:r>
      <w:proofErr w:type="spellStart"/>
      <w:r w:rsidRPr="003B2EA3">
        <w:rPr>
          <w:rFonts w:ascii="Times New Roman" w:hAnsi="Times New Roman" w:cs="Times New Roman"/>
          <w:b/>
          <w:sz w:val="23"/>
          <w:szCs w:val="23"/>
        </w:rPr>
        <w:t>Lgs</w:t>
      </w:r>
      <w:proofErr w:type="spellEnd"/>
      <w:r w:rsidRPr="003B2EA3">
        <w:rPr>
          <w:rFonts w:ascii="Times New Roman" w:hAnsi="Times New Roman" w:cs="Times New Roman"/>
          <w:b/>
          <w:sz w:val="23"/>
          <w:szCs w:val="23"/>
        </w:rPr>
        <w:t xml:space="preserve">. n. 50/2016 (nuovo codice dei contratti pubblici), il corrispettivo per il concessionario consiste unicamente nel diritto di gestire i servizi oggetto del contratto, rimanendo unicamente in capo al medesimo il rischio operativo legato alla gestione del servizio e rimanendo esclusa fin d’ora ogni e qualsivoglia forma di intervento da parte del Comune a ristoro di eventuali perdite di gestione. </w:t>
      </w:r>
    </w:p>
    <w:p w:rsidR="00677CA6" w:rsidRPr="00FD5B2D" w:rsidRDefault="00677CA6" w:rsidP="00597A20">
      <w:pPr>
        <w:keepNext/>
        <w:keepLines/>
        <w:widowControl w:val="0"/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3"/>
          <w:szCs w:val="23"/>
          <w:u w:val="single"/>
        </w:rPr>
      </w:pPr>
      <w:r w:rsidRPr="003B2EA3">
        <w:rPr>
          <w:rFonts w:ascii="Times New Roman" w:hAnsi="Times New Roman" w:cs="Times New Roman"/>
          <w:b/>
          <w:sz w:val="23"/>
          <w:szCs w:val="23"/>
        </w:rPr>
        <w:t xml:space="preserve">E’ stimata una presenza media mensile di circa 12 </w:t>
      </w:r>
      <w:r w:rsidR="002C2E70">
        <w:rPr>
          <w:rFonts w:ascii="Times New Roman" w:hAnsi="Times New Roman" w:cs="Times New Roman"/>
          <w:b/>
          <w:sz w:val="23"/>
          <w:szCs w:val="23"/>
        </w:rPr>
        <w:t>frequentanti</w:t>
      </w:r>
      <w:r w:rsidRPr="003B2EA3">
        <w:rPr>
          <w:rFonts w:ascii="Times New Roman" w:hAnsi="Times New Roman" w:cs="Times New Roman"/>
          <w:b/>
          <w:sz w:val="23"/>
          <w:szCs w:val="23"/>
        </w:rPr>
        <w:t xml:space="preserve"> (suddivisi tra le varie tipologie di frequenza). </w:t>
      </w:r>
      <w:r w:rsidRPr="00FD5B2D">
        <w:rPr>
          <w:rFonts w:ascii="Times New Roman" w:hAnsi="Times New Roman" w:cs="Times New Roman"/>
          <w:b/>
          <w:sz w:val="23"/>
          <w:szCs w:val="23"/>
          <w:u w:val="single"/>
        </w:rPr>
        <w:t xml:space="preserve">Il concessionario è tenuto a svolgere il servizio qualunque sia il numero degli aderenti al servizio. </w:t>
      </w:r>
    </w:p>
    <w:p w:rsidR="00677CA6" w:rsidRPr="008123C6" w:rsidRDefault="00677CA6" w:rsidP="00597A20">
      <w:pPr>
        <w:keepNext/>
        <w:keepLines/>
        <w:widowControl w:val="0"/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2C2E70">
        <w:rPr>
          <w:rFonts w:ascii="Times New Roman" w:hAnsi="Times New Roman" w:cs="Times New Roman"/>
          <w:b/>
          <w:sz w:val="23"/>
          <w:szCs w:val="23"/>
          <w:u w:val="single"/>
        </w:rPr>
        <w:t xml:space="preserve">Il Concessionario è tenuto a garantire l’inserimento di bambini con disabilità e dei casi segnalati dal </w:t>
      </w:r>
      <w:r w:rsidR="00F1076B" w:rsidRPr="002C2E70">
        <w:rPr>
          <w:rFonts w:ascii="Times New Roman" w:hAnsi="Times New Roman" w:cs="Times New Roman"/>
          <w:b/>
          <w:sz w:val="23"/>
          <w:szCs w:val="23"/>
          <w:u w:val="single"/>
        </w:rPr>
        <w:t xml:space="preserve">Comune di Barge e dal </w:t>
      </w:r>
      <w:r w:rsidRPr="002C2E70">
        <w:rPr>
          <w:rFonts w:ascii="Times New Roman" w:hAnsi="Times New Roman" w:cs="Times New Roman"/>
          <w:b/>
          <w:sz w:val="23"/>
          <w:szCs w:val="23"/>
          <w:u w:val="single"/>
        </w:rPr>
        <w:t>Consorzio Socio Assistenziale Monviso Solidale, assicurando assistenza adeguata.</w:t>
      </w:r>
      <w:r w:rsidRPr="008123C6">
        <w:rPr>
          <w:rFonts w:ascii="Times New Roman" w:hAnsi="Times New Roman" w:cs="Times New Roman"/>
          <w:sz w:val="23"/>
          <w:szCs w:val="23"/>
        </w:rPr>
        <w:t xml:space="preserve"> In tal caso, il concessionario si impegna a curare una programmazione ad hoc di interventi ed attività da proporre a tali tipologie di utenza. </w:t>
      </w:r>
    </w:p>
    <w:p w:rsidR="00677CA6" w:rsidRPr="008123C6" w:rsidRDefault="00677CA6" w:rsidP="00597A20">
      <w:pPr>
        <w:keepNext/>
        <w:keepLines/>
        <w:widowControl w:val="0"/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8123C6">
        <w:rPr>
          <w:rFonts w:ascii="Times New Roman" w:hAnsi="Times New Roman" w:cs="Times New Roman"/>
          <w:sz w:val="23"/>
          <w:szCs w:val="23"/>
        </w:rPr>
        <w:t xml:space="preserve">L’organizzazione del </w:t>
      </w:r>
      <w:r w:rsidR="00FD5B2D">
        <w:rPr>
          <w:rFonts w:ascii="Times New Roman" w:hAnsi="Times New Roman" w:cs="Times New Roman"/>
          <w:sz w:val="23"/>
          <w:szCs w:val="23"/>
        </w:rPr>
        <w:t>servizio (pubblicizzazione</w:t>
      </w:r>
      <w:r w:rsidRPr="008123C6">
        <w:rPr>
          <w:rFonts w:ascii="Times New Roman" w:hAnsi="Times New Roman" w:cs="Times New Roman"/>
          <w:sz w:val="23"/>
          <w:szCs w:val="23"/>
        </w:rPr>
        <w:t xml:space="preserve">, gestione delle iscrizioni, acquisto </w:t>
      </w:r>
      <w:r w:rsidR="00F1076B">
        <w:rPr>
          <w:rFonts w:ascii="Times New Roman" w:hAnsi="Times New Roman" w:cs="Times New Roman"/>
          <w:sz w:val="23"/>
          <w:szCs w:val="23"/>
        </w:rPr>
        <w:t xml:space="preserve">arredi e </w:t>
      </w:r>
      <w:r w:rsidRPr="008123C6">
        <w:rPr>
          <w:rFonts w:ascii="Times New Roman" w:hAnsi="Times New Roman" w:cs="Times New Roman"/>
          <w:sz w:val="23"/>
          <w:szCs w:val="23"/>
        </w:rPr>
        <w:t>materiale didattico, custodia e pulizia degli spazi utilizzati, ecc.), la scelta, il numero degli operatori</w:t>
      </w:r>
      <w:r w:rsidRPr="00677CA6">
        <w:rPr>
          <w:rFonts w:ascii="Times New Roman" w:hAnsi="Times New Roman" w:cs="Times New Roman"/>
          <w:sz w:val="23"/>
          <w:szCs w:val="23"/>
        </w:rPr>
        <w:t xml:space="preserve"> (minimo un operatore ogni dieci bambini o frazione di esso)</w:t>
      </w:r>
      <w:r w:rsidRPr="008123C6">
        <w:rPr>
          <w:rFonts w:ascii="Times New Roman" w:hAnsi="Times New Roman" w:cs="Times New Roman"/>
          <w:sz w:val="23"/>
          <w:szCs w:val="23"/>
        </w:rPr>
        <w:t xml:space="preserve">, la loro retribuzione, l’assunzione in termini contrattuali e la loro assicurazione saranno gestiti direttamente ed autonomamente da parte del soggetto </w:t>
      </w:r>
      <w:r>
        <w:rPr>
          <w:rFonts w:ascii="Times New Roman" w:hAnsi="Times New Roman" w:cs="Times New Roman"/>
          <w:sz w:val="23"/>
          <w:szCs w:val="23"/>
        </w:rPr>
        <w:t>concessionario</w:t>
      </w:r>
      <w:r w:rsidRPr="008123C6">
        <w:rPr>
          <w:rFonts w:ascii="Times New Roman" w:hAnsi="Times New Roman" w:cs="Times New Roman"/>
          <w:sz w:val="23"/>
          <w:szCs w:val="23"/>
        </w:rPr>
        <w:t xml:space="preserve">. </w:t>
      </w:r>
    </w:p>
    <w:p w:rsidR="00677CA6" w:rsidRPr="008123C6" w:rsidRDefault="00677CA6" w:rsidP="00597A20">
      <w:pPr>
        <w:keepNext/>
        <w:keepLines/>
        <w:widowControl w:val="0"/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3B2EA3">
        <w:rPr>
          <w:rFonts w:ascii="Times New Roman" w:hAnsi="Times New Roman" w:cs="Times New Roman"/>
          <w:b/>
          <w:sz w:val="23"/>
          <w:szCs w:val="23"/>
        </w:rPr>
        <w:t>Gli operatori del servizio oggetto della presente concessione, qualora le famiglie lo richiedano, prendono in consegna dagli insegnanti dell’ultima ora di scuola gli alunni utenti del servizio e ne sono responsabili fino alla fine dell’orario del servizio medesimo</w:t>
      </w:r>
      <w:r w:rsidRPr="008123C6">
        <w:rPr>
          <w:rFonts w:ascii="Times New Roman" w:hAnsi="Times New Roman" w:cs="Times New Roman"/>
          <w:sz w:val="23"/>
          <w:szCs w:val="23"/>
        </w:rPr>
        <w:t xml:space="preserve">. Al termine del servizio i minori dovranno essere affidati ad un genitore, a chi ne fa le veci o a persona maggiorenne da questo delegata. La delega dovrà essere predisposta secondo le norme previste in materia e consegnata al Referente del concessionario con congruo anticipo. Sono escluse deleghe non formalizzate per iscritto. </w:t>
      </w:r>
    </w:p>
    <w:p w:rsidR="00677CA6" w:rsidRPr="00677CA6" w:rsidRDefault="00677CA6" w:rsidP="00597A20">
      <w:pPr>
        <w:keepNext/>
        <w:keepLines/>
        <w:widowControl w:val="0"/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8123C6">
        <w:rPr>
          <w:rFonts w:ascii="Times New Roman" w:hAnsi="Times New Roman" w:cs="Times New Roman"/>
          <w:sz w:val="23"/>
          <w:szCs w:val="23"/>
        </w:rPr>
        <w:t>L’Amministrazione Comunale si riserva la facoltà, periodicamente, di valutare l’andamento della gestione del Servizio. L’Amministrazione Comunale può, inoltre, risolvere anticipatamente il contratto, in caso di inadempienze</w:t>
      </w:r>
      <w:r w:rsidRPr="00677CA6">
        <w:rPr>
          <w:rFonts w:ascii="Times New Roman" w:hAnsi="Times New Roman" w:cs="Times New Roman"/>
          <w:sz w:val="23"/>
          <w:szCs w:val="23"/>
        </w:rPr>
        <w:t>.</w:t>
      </w:r>
    </w:p>
    <w:p w:rsidR="00677CA6" w:rsidRPr="008123C6" w:rsidRDefault="00677CA6" w:rsidP="00597A20">
      <w:pPr>
        <w:keepNext/>
        <w:keepLines/>
        <w:widowControl w:val="0"/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8123C6">
        <w:rPr>
          <w:rFonts w:ascii="Times New Roman" w:hAnsi="Times New Roman" w:cs="Times New Roman"/>
          <w:sz w:val="23"/>
          <w:szCs w:val="23"/>
        </w:rPr>
        <w:t xml:space="preserve">Il costo della concessione si intende comprensivo di tutte le spese di gestione del servizio, compreso il costo del personale, nonché i costi di approvvigionamento necessari a garantire: </w:t>
      </w:r>
    </w:p>
    <w:p w:rsidR="00677CA6" w:rsidRPr="008123C6" w:rsidRDefault="00677CA6" w:rsidP="00597A20">
      <w:pPr>
        <w:keepNext/>
        <w:keepLines/>
        <w:widowControl w:val="0"/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8123C6">
        <w:rPr>
          <w:rFonts w:ascii="Times New Roman" w:hAnsi="Times New Roman" w:cs="Times New Roman"/>
          <w:sz w:val="23"/>
          <w:szCs w:val="23"/>
        </w:rPr>
        <w:t xml:space="preserve">la pulizia degli ambienti utilizzati dagli alunni </w:t>
      </w:r>
    </w:p>
    <w:p w:rsidR="00677CA6" w:rsidRPr="008123C6" w:rsidRDefault="00677CA6" w:rsidP="00597A20">
      <w:pPr>
        <w:keepNext/>
        <w:keepLines/>
        <w:widowControl w:val="0"/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l</w:t>
      </w:r>
      <w:r w:rsidR="00073191">
        <w:rPr>
          <w:rFonts w:ascii="Times New Roman" w:hAnsi="Times New Roman" w:cs="Times New Roman"/>
          <w:sz w:val="23"/>
          <w:szCs w:val="23"/>
        </w:rPr>
        <w:t xml:space="preserve">’acquisto delle attrezzature e dei </w:t>
      </w:r>
      <w:r w:rsidRPr="008123C6">
        <w:rPr>
          <w:rFonts w:ascii="Times New Roman" w:hAnsi="Times New Roman" w:cs="Times New Roman"/>
          <w:sz w:val="23"/>
          <w:szCs w:val="23"/>
        </w:rPr>
        <w:t xml:space="preserve">materiali di consumo occorrenti per l’attività ludico-educativa. </w:t>
      </w:r>
    </w:p>
    <w:p w:rsidR="00677CA6" w:rsidRPr="008123C6" w:rsidRDefault="00677CA6" w:rsidP="00597A20">
      <w:pPr>
        <w:keepNext/>
        <w:keepLines/>
        <w:widowControl w:val="0"/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8123C6">
        <w:rPr>
          <w:rFonts w:ascii="Times New Roman" w:hAnsi="Times New Roman" w:cs="Times New Roman"/>
          <w:sz w:val="23"/>
          <w:szCs w:val="23"/>
        </w:rPr>
        <w:t xml:space="preserve">Il servizio ha lo scopo di: </w:t>
      </w:r>
    </w:p>
    <w:p w:rsidR="00677CA6" w:rsidRPr="008123C6" w:rsidRDefault="00677CA6" w:rsidP="00597A20">
      <w:pPr>
        <w:keepNext/>
        <w:keepLines/>
        <w:widowControl w:val="0"/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8123C6">
        <w:rPr>
          <w:rFonts w:ascii="Times New Roman" w:hAnsi="Times New Roman" w:cs="Times New Roman"/>
          <w:sz w:val="23"/>
          <w:szCs w:val="23"/>
        </w:rPr>
        <w:t xml:space="preserve">supportare e vigilare gli utenti nel corretto svolgimento dei compiti assegnati nel corso delle attività curricolari </w:t>
      </w:r>
    </w:p>
    <w:p w:rsidR="00677CA6" w:rsidRPr="008123C6" w:rsidRDefault="00677CA6" w:rsidP="00597A20">
      <w:pPr>
        <w:keepNext/>
        <w:keepLines/>
        <w:widowControl w:val="0"/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8123C6">
        <w:rPr>
          <w:rFonts w:ascii="Times New Roman" w:hAnsi="Times New Roman" w:cs="Times New Roman"/>
          <w:sz w:val="23"/>
          <w:szCs w:val="23"/>
        </w:rPr>
        <w:t xml:space="preserve">accompagnare gli utenti nello svolgimento </w:t>
      </w:r>
      <w:r w:rsidR="009C1B6C">
        <w:rPr>
          <w:rFonts w:ascii="Times New Roman" w:hAnsi="Times New Roman" w:cs="Times New Roman"/>
          <w:sz w:val="23"/>
          <w:szCs w:val="23"/>
        </w:rPr>
        <w:t xml:space="preserve">delle </w:t>
      </w:r>
      <w:r w:rsidRPr="008123C6">
        <w:rPr>
          <w:rFonts w:ascii="Times New Roman" w:hAnsi="Times New Roman" w:cs="Times New Roman"/>
          <w:sz w:val="23"/>
          <w:szCs w:val="23"/>
        </w:rPr>
        <w:t xml:space="preserve">attività integrative e /o ricreative, volte a favorire e rinforzare l’apprendimento e/o la socialità </w:t>
      </w:r>
    </w:p>
    <w:p w:rsidR="00677CA6" w:rsidRPr="008123C6" w:rsidRDefault="00677CA6" w:rsidP="00597A20">
      <w:pPr>
        <w:keepNext/>
        <w:keepLines/>
        <w:widowControl w:val="0"/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8123C6">
        <w:rPr>
          <w:rFonts w:ascii="Times New Roman" w:hAnsi="Times New Roman" w:cs="Times New Roman"/>
          <w:sz w:val="23"/>
          <w:szCs w:val="23"/>
        </w:rPr>
        <w:t xml:space="preserve">accompagnare la crescita dei ragazzi nel rispetto delle loro peculiarità </w:t>
      </w:r>
    </w:p>
    <w:p w:rsidR="00677CA6" w:rsidRPr="008123C6" w:rsidRDefault="00677CA6" w:rsidP="00597A20">
      <w:pPr>
        <w:keepNext/>
        <w:keepLines/>
        <w:widowControl w:val="0"/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8123C6">
        <w:rPr>
          <w:rFonts w:ascii="Times New Roman" w:hAnsi="Times New Roman" w:cs="Times New Roman"/>
          <w:sz w:val="23"/>
          <w:szCs w:val="23"/>
        </w:rPr>
        <w:t xml:space="preserve">favorire una complessiva autonomia di apprendimento degli utenti </w:t>
      </w:r>
    </w:p>
    <w:p w:rsidR="00677CA6" w:rsidRPr="008123C6" w:rsidRDefault="00677CA6" w:rsidP="00597A20">
      <w:pPr>
        <w:keepNext/>
        <w:keepLines/>
        <w:widowControl w:val="0"/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8123C6">
        <w:rPr>
          <w:rFonts w:ascii="Times New Roman" w:hAnsi="Times New Roman" w:cs="Times New Roman"/>
          <w:sz w:val="23"/>
          <w:szCs w:val="23"/>
        </w:rPr>
        <w:t xml:space="preserve">curare i rapporti con le famiglie e gli insegnanti degli utenti, in modo da garantire un servizio il più possibile adeguato alle specifiche esigenze di ciascun utente. </w:t>
      </w:r>
    </w:p>
    <w:p w:rsidR="00677CA6" w:rsidRPr="008123C6" w:rsidRDefault="002E528F" w:rsidP="00597A20">
      <w:pPr>
        <w:keepNext/>
        <w:keepLines/>
        <w:widowControl w:val="0"/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Il concessionario</w:t>
      </w:r>
      <w:r w:rsidR="00677CA6" w:rsidRPr="008123C6">
        <w:rPr>
          <w:rFonts w:ascii="Times New Roman" w:hAnsi="Times New Roman" w:cs="Times New Roman"/>
          <w:sz w:val="23"/>
          <w:szCs w:val="23"/>
        </w:rPr>
        <w:t xml:space="preserve"> deve garantire in via continuativa: </w:t>
      </w:r>
    </w:p>
    <w:p w:rsidR="00677CA6" w:rsidRPr="008123C6" w:rsidRDefault="00677CA6" w:rsidP="00597A20">
      <w:pPr>
        <w:keepNext/>
        <w:keepLines/>
        <w:widowControl w:val="0"/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3"/>
          <w:szCs w:val="23"/>
          <w:u w:val="single"/>
        </w:rPr>
      </w:pPr>
      <w:r w:rsidRPr="008123C6">
        <w:rPr>
          <w:rFonts w:ascii="Times New Roman" w:hAnsi="Times New Roman" w:cs="Times New Roman"/>
          <w:b/>
          <w:sz w:val="23"/>
          <w:szCs w:val="23"/>
          <w:u w:val="single"/>
        </w:rPr>
        <w:t xml:space="preserve"> gli “</w:t>
      </w:r>
      <w:proofErr w:type="spellStart"/>
      <w:r w:rsidRPr="008123C6">
        <w:rPr>
          <w:rFonts w:ascii="Times New Roman" w:hAnsi="Times New Roman" w:cs="Times New Roman"/>
          <w:b/>
          <w:sz w:val="23"/>
          <w:szCs w:val="23"/>
          <w:u w:val="single"/>
        </w:rPr>
        <w:t>standards</w:t>
      </w:r>
      <w:proofErr w:type="spellEnd"/>
      <w:r w:rsidRPr="008123C6">
        <w:rPr>
          <w:rFonts w:ascii="Times New Roman" w:hAnsi="Times New Roman" w:cs="Times New Roman"/>
          <w:b/>
          <w:sz w:val="23"/>
          <w:szCs w:val="23"/>
          <w:u w:val="single"/>
        </w:rPr>
        <w:t>” numerici per quanto attiene al rapporto educatore/bambini adeguati al corretto svolgimento delle attività</w:t>
      </w:r>
      <w:r w:rsidRPr="002E528F">
        <w:rPr>
          <w:rFonts w:ascii="Times New Roman" w:hAnsi="Times New Roman" w:cs="Times New Roman"/>
          <w:b/>
          <w:sz w:val="23"/>
          <w:szCs w:val="23"/>
          <w:u w:val="single"/>
        </w:rPr>
        <w:t xml:space="preserve"> (1 educatore ogni 10 bambini o frazione di 10)</w:t>
      </w:r>
      <w:r w:rsidRPr="008123C6">
        <w:rPr>
          <w:rFonts w:ascii="Times New Roman" w:hAnsi="Times New Roman" w:cs="Times New Roman"/>
          <w:b/>
          <w:sz w:val="23"/>
          <w:szCs w:val="23"/>
          <w:u w:val="single"/>
        </w:rPr>
        <w:t xml:space="preserve">; </w:t>
      </w:r>
    </w:p>
    <w:p w:rsidR="00677CA6" w:rsidRPr="008123C6" w:rsidRDefault="00677CA6" w:rsidP="00597A20">
      <w:pPr>
        <w:keepNext/>
        <w:keepLines/>
        <w:widowControl w:val="0"/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8123C6">
        <w:rPr>
          <w:rFonts w:ascii="Times New Roman" w:hAnsi="Times New Roman" w:cs="Times New Roman"/>
          <w:sz w:val="23"/>
          <w:szCs w:val="23"/>
        </w:rPr>
        <w:t xml:space="preserve">la professionalità specifica del personale educativo, che dovrà essere in possesso dei seguenti titoli: </w:t>
      </w:r>
    </w:p>
    <w:p w:rsidR="002E528F" w:rsidRPr="003B2EA3" w:rsidRDefault="00677CA6" w:rsidP="002E528F">
      <w:pPr>
        <w:keepNext/>
        <w:keepLines/>
        <w:widowControl w:val="0"/>
        <w:numPr>
          <w:ilvl w:val="1"/>
          <w:numId w:val="10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3"/>
          <w:szCs w:val="23"/>
          <w:u w:val="single"/>
        </w:rPr>
      </w:pPr>
      <w:r w:rsidRPr="003B2EA3">
        <w:rPr>
          <w:rFonts w:ascii="Times New Roman" w:hAnsi="Times New Roman" w:cs="Times New Roman"/>
          <w:b/>
          <w:sz w:val="23"/>
          <w:szCs w:val="23"/>
          <w:u w:val="single"/>
        </w:rPr>
        <w:t xml:space="preserve">almeno 2 operatori in possesso del titolo di laurea in scienze dell’educazione, di cui almeno uno sempre in servizio; </w:t>
      </w:r>
    </w:p>
    <w:p w:rsidR="00677CA6" w:rsidRPr="002E528F" w:rsidRDefault="00677CA6" w:rsidP="002E528F">
      <w:pPr>
        <w:keepNext/>
        <w:keepLines/>
        <w:widowControl w:val="0"/>
        <w:numPr>
          <w:ilvl w:val="1"/>
          <w:numId w:val="1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2E528F">
        <w:rPr>
          <w:rFonts w:ascii="Times New Roman" w:hAnsi="Times New Roman" w:cs="Times New Roman"/>
          <w:sz w:val="23"/>
          <w:szCs w:val="23"/>
        </w:rPr>
        <w:t xml:space="preserve">gli eventuali rimanenti operatori in possesso del diploma di scuola secondaria di II grado, unitamente ad almeno 1 anno di esperienza in servizi analoghi a quello oggetto della presente concessione; </w:t>
      </w:r>
    </w:p>
    <w:p w:rsidR="00677CA6" w:rsidRPr="008123C6" w:rsidRDefault="00677CA6" w:rsidP="00597A20">
      <w:pPr>
        <w:keepNext/>
        <w:keepLines/>
        <w:widowControl w:val="0"/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8123C6">
        <w:rPr>
          <w:rFonts w:ascii="Times New Roman" w:hAnsi="Times New Roman" w:cs="Times New Roman"/>
          <w:sz w:val="23"/>
          <w:szCs w:val="23"/>
        </w:rPr>
        <w:t xml:space="preserve">la sicurezza degli utenti affidati </w:t>
      </w:r>
    </w:p>
    <w:p w:rsidR="00677CA6" w:rsidRPr="008123C6" w:rsidRDefault="00677CA6" w:rsidP="00597A20">
      <w:pPr>
        <w:keepNext/>
        <w:keepLines/>
        <w:widowControl w:val="0"/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8123C6">
        <w:rPr>
          <w:rFonts w:ascii="Times New Roman" w:hAnsi="Times New Roman" w:cs="Times New Roman"/>
          <w:sz w:val="23"/>
          <w:szCs w:val="23"/>
        </w:rPr>
        <w:t xml:space="preserve">L’Amministrazione Comunale può richiedere la sostituzione del personale impiegato qualora ciò si consideri necessario per gravi motivi connessi con lo svolgimento delle attività educative, senza alcun onere aggiuntivo a carico dell’Ente. </w:t>
      </w:r>
    </w:p>
    <w:p w:rsidR="00677CA6" w:rsidRPr="008123C6" w:rsidRDefault="00677CA6" w:rsidP="00597A20">
      <w:pPr>
        <w:keepNext/>
        <w:keepLines/>
        <w:widowControl w:val="0"/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8123C6">
        <w:rPr>
          <w:rFonts w:ascii="Times New Roman" w:hAnsi="Times New Roman" w:cs="Times New Roman"/>
          <w:sz w:val="23"/>
          <w:szCs w:val="23"/>
        </w:rPr>
        <w:t xml:space="preserve">Prima dell’avvio del servizio, </w:t>
      </w:r>
      <w:r w:rsidRPr="00677CA6">
        <w:rPr>
          <w:rFonts w:ascii="Times New Roman" w:hAnsi="Times New Roman" w:cs="Times New Roman"/>
          <w:sz w:val="23"/>
          <w:szCs w:val="23"/>
        </w:rPr>
        <w:t xml:space="preserve">il concessionario </w:t>
      </w:r>
      <w:r w:rsidRPr="008123C6">
        <w:rPr>
          <w:rFonts w:ascii="Times New Roman" w:hAnsi="Times New Roman" w:cs="Times New Roman"/>
          <w:sz w:val="23"/>
          <w:szCs w:val="23"/>
        </w:rPr>
        <w:t xml:space="preserve"> invia nota scritta all’Amministrazione Comunale con l’elenco del personale educativo ed ausiliario utilizzato, specificando dettagliatamente i dati anagrafici, il titolo di studio e di servizio di ogni singolo operatore, nonché ogni altro titolo rilevante ai fini della qualificazione del personale stesso. </w:t>
      </w:r>
    </w:p>
    <w:p w:rsidR="00677CA6" w:rsidRPr="008123C6" w:rsidRDefault="00677CA6" w:rsidP="00597A20">
      <w:pPr>
        <w:keepNext/>
        <w:keepLines/>
        <w:widowControl w:val="0"/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677CA6">
        <w:rPr>
          <w:rFonts w:ascii="Times New Roman" w:hAnsi="Times New Roman" w:cs="Times New Roman"/>
          <w:sz w:val="23"/>
          <w:szCs w:val="23"/>
        </w:rPr>
        <w:t>Il concessionario</w:t>
      </w:r>
      <w:r w:rsidRPr="008123C6">
        <w:rPr>
          <w:rFonts w:ascii="Times New Roman" w:hAnsi="Times New Roman" w:cs="Times New Roman"/>
          <w:sz w:val="23"/>
          <w:szCs w:val="23"/>
        </w:rPr>
        <w:t xml:space="preserve"> si impegna, altresì, a: </w:t>
      </w:r>
    </w:p>
    <w:p w:rsidR="00677CA6" w:rsidRPr="008123C6" w:rsidRDefault="00677CA6" w:rsidP="00597A20">
      <w:pPr>
        <w:keepNext/>
        <w:keepLines/>
        <w:widowControl w:val="0"/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8123C6">
        <w:rPr>
          <w:rFonts w:ascii="Times New Roman" w:hAnsi="Times New Roman" w:cs="Times New Roman"/>
          <w:sz w:val="23"/>
          <w:szCs w:val="23"/>
        </w:rPr>
        <w:t>garantire la corretta tenuta dei registri di presenza degli utenti, con relative fasce orarie di frequenza, trasmettendoli, a cadenza</w:t>
      </w:r>
      <w:r w:rsidR="002E528F">
        <w:rPr>
          <w:rFonts w:ascii="Times New Roman" w:hAnsi="Times New Roman" w:cs="Times New Roman"/>
          <w:sz w:val="23"/>
          <w:szCs w:val="23"/>
        </w:rPr>
        <w:t xml:space="preserve"> semestrale</w:t>
      </w:r>
      <w:r w:rsidRPr="008123C6">
        <w:rPr>
          <w:rFonts w:ascii="Times New Roman" w:hAnsi="Times New Roman" w:cs="Times New Roman"/>
          <w:sz w:val="23"/>
          <w:szCs w:val="23"/>
        </w:rPr>
        <w:t xml:space="preserve">, </w:t>
      </w:r>
      <w:r w:rsidRPr="00677CA6">
        <w:rPr>
          <w:rFonts w:ascii="Times New Roman" w:hAnsi="Times New Roman" w:cs="Times New Roman"/>
          <w:sz w:val="23"/>
          <w:szCs w:val="23"/>
        </w:rPr>
        <w:t>al</w:t>
      </w:r>
      <w:r w:rsidRPr="008123C6">
        <w:rPr>
          <w:rFonts w:ascii="Times New Roman" w:hAnsi="Times New Roman" w:cs="Times New Roman"/>
          <w:sz w:val="23"/>
          <w:szCs w:val="23"/>
        </w:rPr>
        <w:t xml:space="preserve"> Comune; </w:t>
      </w:r>
    </w:p>
    <w:p w:rsidR="00677CA6" w:rsidRPr="008123C6" w:rsidRDefault="00677CA6" w:rsidP="00597A20">
      <w:pPr>
        <w:keepNext/>
        <w:keepLines/>
        <w:widowControl w:val="0"/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8123C6">
        <w:rPr>
          <w:rFonts w:ascii="Times New Roman" w:hAnsi="Times New Roman" w:cs="Times New Roman"/>
          <w:sz w:val="23"/>
          <w:szCs w:val="23"/>
        </w:rPr>
        <w:t xml:space="preserve">garantire la riservatezza delle informazioni riferite agli utenti che fruiscono delle prestazioni oggetto del contratto; </w:t>
      </w:r>
    </w:p>
    <w:p w:rsidR="00677CA6" w:rsidRPr="008123C6" w:rsidRDefault="00677CA6" w:rsidP="00597A20">
      <w:pPr>
        <w:keepNext/>
        <w:keepLines/>
        <w:widowControl w:val="0"/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8123C6">
        <w:rPr>
          <w:rFonts w:ascii="Times New Roman" w:hAnsi="Times New Roman" w:cs="Times New Roman"/>
          <w:sz w:val="23"/>
          <w:szCs w:val="23"/>
        </w:rPr>
        <w:t xml:space="preserve">garantire la continuità del servizio per tutta la durata del contratto, limitando gli eventuali fenomeni di turn over tali da compromettere i rapporti con l’utenza; </w:t>
      </w:r>
    </w:p>
    <w:p w:rsidR="00677CA6" w:rsidRPr="008123C6" w:rsidRDefault="00677CA6" w:rsidP="00597A20">
      <w:pPr>
        <w:keepNext/>
        <w:keepLines/>
        <w:widowControl w:val="0"/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8123C6">
        <w:rPr>
          <w:rFonts w:ascii="Times New Roman" w:hAnsi="Times New Roman" w:cs="Times New Roman"/>
          <w:sz w:val="23"/>
          <w:szCs w:val="23"/>
        </w:rPr>
        <w:t xml:space="preserve">qualora si renda necessario, per motivi interni alla ditta, sostituire il personale in servizio presso il </w:t>
      </w:r>
      <w:r w:rsidR="00073191">
        <w:rPr>
          <w:rFonts w:ascii="Times New Roman" w:hAnsi="Times New Roman" w:cs="Times New Roman"/>
          <w:sz w:val="23"/>
          <w:szCs w:val="23"/>
        </w:rPr>
        <w:t>servizio</w:t>
      </w:r>
      <w:r w:rsidRPr="008123C6">
        <w:rPr>
          <w:rFonts w:ascii="Times New Roman" w:hAnsi="Times New Roman" w:cs="Times New Roman"/>
          <w:sz w:val="23"/>
          <w:szCs w:val="23"/>
        </w:rPr>
        <w:t xml:space="preserve">, garantire il mantenimento del medesimo standard qualitativo del personale sostituito e darne comunque preventiva comunicazione scritta all’Amministrazione Comunale; </w:t>
      </w:r>
    </w:p>
    <w:p w:rsidR="00677CA6" w:rsidRPr="008123C6" w:rsidRDefault="00677CA6" w:rsidP="00597A20">
      <w:pPr>
        <w:keepNext/>
        <w:keepLines/>
        <w:widowControl w:val="0"/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8123C6">
        <w:rPr>
          <w:rFonts w:ascii="Times New Roman" w:hAnsi="Times New Roman" w:cs="Times New Roman"/>
          <w:sz w:val="23"/>
          <w:szCs w:val="23"/>
        </w:rPr>
        <w:t>predisporre e trasmettere una relazione consuntiva sull’attività complessiva svolta nell’anno scolastico nonché fornire all’Amministrazione Comunale prontamente le informazioni richieste c</w:t>
      </w:r>
      <w:r w:rsidR="002E528F">
        <w:rPr>
          <w:rFonts w:ascii="Times New Roman" w:hAnsi="Times New Roman" w:cs="Times New Roman"/>
          <w:sz w:val="23"/>
          <w:szCs w:val="23"/>
        </w:rPr>
        <w:t>irca l’andamento delle attività</w:t>
      </w:r>
      <w:r w:rsidRPr="008123C6">
        <w:rPr>
          <w:rFonts w:ascii="Times New Roman" w:hAnsi="Times New Roman" w:cs="Times New Roman"/>
          <w:sz w:val="23"/>
          <w:szCs w:val="23"/>
        </w:rPr>
        <w:t xml:space="preserve">; </w:t>
      </w:r>
    </w:p>
    <w:p w:rsidR="00677CA6" w:rsidRPr="008123C6" w:rsidRDefault="00677CA6" w:rsidP="00597A20">
      <w:pPr>
        <w:keepNext/>
        <w:keepLines/>
        <w:widowControl w:val="0"/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8123C6">
        <w:rPr>
          <w:rFonts w:ascii="Times New Roman" w:hAnsi="Times New Roman" w:cs="Times New Roman"/>
          <w:sz w:val="23"/>
          <w:szCs w:val="23"/>
        </w:rPr>
        <w:t xml:space="preserve">garantire la corretta applicazione del C.C.N.L. di riferimento a tutto il personale dedicato al servizio. </w:t>
      </w:r>
    </w:p>
    <w:p w:rsidR="00677CA6" w:rsidRPr="008123C6" w:rsidRDefault="00677CA6" w:rsidP="00597A20">
      <w:pPr>
        <w:keepNext/>
        <w:keepLines/>
        <w:widowControl w:val="0"/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8123C6">
        <w:rPr>
          <w:rFonts w:ascii="Times New Roman" w:hAnsi="Times New Roman" w:cs="Times New Roman"/>
          <w:sz w:val="23"/>
          <w:szCs w:val="23"/>
        </w:rPr>
        <w:t xml:space="preserve">Il personale educativo ha il dovere di: </w:t>
      </w:r>
    </w:p>
    <w:p w:rsidR="00677CA6" w:rsidRPr="008123C6" w:rsidRDefault="00677CA6" w:rsidP="00597A20">
      <w:pPr>
        <w:keepNext/>
        <w:keepLines/>
        <w:widowControl w:val="0"/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8123C6">
        <w:rPr>
          <w:rFonts w:ascii="Times New Roman" w:hAnsi="Times New Roman" w:cs="Times New Roman"/>
          <w:sz w:val="23"/>
          <w:szCs w:val="23"/>
        </w:rPr>
        <w:t xml:space="preserve">relazionarsi con gli utenti, le rispettive famiglie e gli insegnanti in modo corretto e rispettoso, negli atteggiamenti e nel linguaggio e nel contegno in genere; </w:t>
      </w:r>
    </w:p>
    <w:p w:rsidR="00677CA6" w:rsidRPr="008123C6" w:rsidRDefault="00677CA6" w:rsidP="00597A20">
      <w:pPr>
        <w:keepNext/>
        <w:keepLines/>
        <w:widowControl w:val="0"/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8123C6">
        <w:rPr>
          <w:rFonts w:ascii="Times New Roman" w:hAnsi="Times New Roman" w:cs="Times New Roman"/>
          <w:sz w:val="23"/>
          <w:szCs w:val="23"/>
        </w:rPr>
        <w:t xml:space="preserve">adottare le adeguate misure di protezione dei dati sensibili relativi a ciascun utente di cui il personale stesso entra in possesso per le attività inerenti il servizio. </w:t>
      </w:r>
    </w:p>
    <w:p w:rsidR="00677CA6" w:rsidRPr="008123C6" w:rsidRDefault="00677CA6" w:rsidP="00597A20">
      <w:pPr>
        <w:keepNext/>
        <w:keepLines/>
        <w:widowControl w:val="0"/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8123C6">
        <w:rPr>
          <w:rFonts w:ascii="Times New Roman" w:hAnsi="Times New Roman" w:cs="Times New Roman"/>
          <w:sz w:val="23"/>
          <w:szCs w:val="23"/>
        </w:rPr>
        <w:t xml:space="preserve">Il concessionario dovrà identificare un Referente dell’organizzazione e gestione del servizio, con esperienza pluriennale nel settore. Tale responsabile dovrà essere abilitato a prendere decisioni immediate relativamente al servizio ed in particolare: </w:t>
      </w:r>
    </w:p>
    <w:p w:rsidR="00677CA6" w:rsidRPr="008123C6" w:rsidRDefault="00677CA6" w:rsidP="00597A20">
      <w:pPr>
        <w:keepNext/>
        <w:keepLines/>
        <w:widowControl w:val="0"/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8123C6">
        <w:rPr>
          <w:rFonts w:ascii="Times New Roman" w:hAnsi="Times New Roman" w:cs="Times New Roman"/>
          <w:sz w:val="23"/>
          <w:szCs w:val="23"/>
        </w:rPr>
        <w:t xml:space="preserve">controllare la regolarità della presenza e la correttezza del comportamento di tutto il personale; </w:t>
      </w:r>
    </w:p>
    <w:p w:rsidR="00677CA6" w:rsidRPr="008123C6" w:rsidRDefault="00677CA6" w:rsidP="00597A20">
      <w:pPr>
        <w:keepNext/>
        <w:keepLines/>
        <w:widowControl w:val="0"/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8123C6">
        <w:rPr>
          <w:rFonts w:ascii="Times New Roman" w:hAnsi="Times New Roman" w:cs="Times New Roman"/>
          <w:sz w:val="23"/>
          <w:szCs w:val="23"/>
        </w:rPr>
        <w:t xml:space="preserve">organizzare e curare la programmazione delle attività svolte dagli operatori; </w:t>
      </w:r>
    </w:p>
    <w:p w:rsidR="00677CA6" w:rsidRPr="008123C6" w:rsidRDefault="00677CA6" w:rsidP="00597A20">
      <w:pPr>
        <w:keepNext/>
        <w:keepLines/>
        <w:widowControl w:val="0"/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8123C6">
        <w:rPr>
          <w:rFonts w:ascii="Times New Roman" w:hAnsi="Times New Roman" w:cs="Times New Roman"/>
          <w:sz w:val="23"/>
          <w:szCs w:val="23"/>
        </w:rPr>
        <w:t xml:space="preserve">provvedere alla sostituzione del personale assente per garantire la continuità degli interventi; </w:t>
      </w:r>
    </w:p>
    <w:p w:rsidR="00677CA6" w:rsidRPr="008123C6" w:rsidRDefault="00677CA6" w:rsidP="00597A20">
      <w:pPr>
        <w:keepNext/>
        <w:keepLines/>
        <w:widowControl w:val="0"/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8123C6">
        <w:rPr>
          <w:rFonts w:ascii="Times New Roman" w:hAnsi="Times New Roman" w:cs="Times New Roman"/>
          <w:sz w:val="23"/>
          <w:szCs w:val="23"/>
        </w:rPr>
        <w:t xml:space="preserve">curare i rapporti con le famiglie degli utenti per quanto attiene alla gestione delle </w:t>
      </w:r>
      <w:r w:rsidR="002E528F">
        <w:rPr>
          <w:rFonts w:ascii="Times New Roman" w:hAnsi="Times New Roman" w:cs="Times New Roman"/>
          <w:sz w:val="23"/>
          <w:szCs w:val="23"/>
        </w:rPr>
        <w:t>tariffe</w:t>
      </w:r>
      <w:r w:rsidRPr="008123C6">
        <w:rPr>
          <w:rFonts w:ascii="Times New Roman" w:hAnsi="Times New Roman" w:cs="Times New Roman"/>
          <w:sz w:val="23"/>
          <w:szCs w:val="23"/>
        </w:rPr>
        <w:t xml:space="preserve"> di frequenza e alle eventuali esigenze particolari di ciascun utente. </w:t>
      </w:r>
    </w:p>
    <w:p w:rsidR="00677CA6" w:rsidRPr="00FD5B2D" w:rsidRDefault="00677CA6" w:rsidP="00597A20">
      <w:pPr>
        <w:keepNext/>
        <w:keepLines/>
        <w:widowControl w:val="0"/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3"/>
          <w:szCs w:val="23"/>
        </w:rPr>
      </w:pPr>
      <w:r w:rsidRPr="00FD5B2D">
        <w:rPr>
          <w:rFonts w:ascii="Times New Roman" w:hAnsi="Times New Roman" w:cs="Times New Roman"/>
          <w:b/>
          <w:sz w:val="23"/>
          <w:szCs w:val="23"/>
        </w:rPr>
        <w:t xml:space="preserve">Il Concessionario si impegna a garantire l’osservanza degli obblighi di cui al D. </w:t>
      </w:r>
      <w:proofErr w:type="spellStart"/>
      <w:r w:rsidRPr="00FD5B2D">
        <w:rPr>
          <w:rFonts w:ascii="Times New Roman" w:hAnsi="Times New Roman" w:cs="Times New Roman"/>
          <w:b/>
          <w:sz w:val="23"/>
          <w:szCs w:val="23"/>
        </w:rPr>
        <w:t>Lgs</w:t>
      </w:r>
      <w:proofErr w:type="spellEnd"/>
      <w:r w:rsidRPr="00FD5B2D">
        <w:rPr>
          <w:rFonts w:ascii="Times New Roman" w:hAnsi="Times New Roman" w:cs="Times New Roman"/>
          <w:b/>
          <w:sz w:val="23"/>
          <w:szCs w:val="23"/>
        </w:rPr>
        <w:t xml:space="preserve">. n. 81/2008 e </w:t>
      </w:r>
      <w:proofErr w:type="spellStart"/>
      <w:r w:rsidRPr="00FD5B2D">
        <w:rPr>
          <w:rFonts w:ascii="Times New Roman" w:hAnsi="Times New Roman" w:cs="Times New Roman"/>
          <w:b/>
          <w:sz w:val="23"/>
          <w:szCs w:val="23"/>
        </w:rPr>
        <w:t>s.m.i.</w:t>
      </w:r>
      <w:proofErr w:type="spellEnd"/>
      <w:r w:rsidRPr="00FD5B2D">
        <w:rPr>
          <w:rFonts w:ascii="Times New Roman" w:hAnsi="Times New Roman" w:cs="Times New Roman"/>
          <w:b/>
          <w:sz w:val="23"/>
          <w:szCs w:val="23"/>
        </w:rPr>
        <w:t xml:space="preserve">, assumendosene in toto i relativi oneri. A tal fine dovrà presentare, prima dell’inizio del servizio, il D.V.R.; gli oneri per la sicurezza sono a carico esclusivo del concessionario. </w:t>
      </w:r>
    </w:p>
    <w:p w:rsidR="00677CA6" w:rsidRDefault="00677CA6" w:rsidP="00597A20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libri" w:hAnsi="Calibri" w:cs="Calibri"/>
          <w:b/>
          <w:bCs/>
          <w:i/>
          <w:iCs/>
        </w:rPr>
      </w:pPr>
    </w:p>
    <w:p w:rsidR="00677CA6" w:rsidRPr="00751E19" w:rsidRDefault="00677CA6" w:rsidP="00597A20">
      <w:pPr>
        <w:keepNext/>
        <w:keepLines/>
        <w:widowControl w:val="0"/>
        <w:spacing w:after="0" w:line="240" w:lineRule="auto"/>
        <w:ind w:left="1416" w:firstLine="708"/>
        <w:contextualSpacing/>
        <w:jc w:val="both"/>
        <w:rPr>
          <w:rFonts w:ascii="Times New Roman" w:hAnsi="Times New Roman" w:cs="Times New Roman"/>
          <w:sz w:val="23"/>
          <w:szCs w:val="23"/>
        </w:rPr>
      </w:pPr>
    </w:p>
    <w:p w:rsidR="008123C6" w:rsidRPr="008123C6" w:rsidRDefault="008123C6" w:rsidP="00597A20">
      <w:pPr>
        <w:keepNext/>
        <w:keepLines/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8123C6">
        <w:rPr>
          <w:rFonts w:ascii="Times New Roman" w:hAnsi="Times New Roman" w:cs="Times New Roman"/>
          <w:sz w:val="23"/>
          <w:szCs w:val="23"/>
        </w:rPr>
        <w:t>Codesta Cooperativa</w:t>
      </w:r>
      <w:r w:rsidR="00677CA6">
        <w:rPr>
          <w:rFonts w:ascii="Times New Roman" w:hAnsi="Times New Roman" w:cs="Times New Roman"/>
          <w:sz w:val="23"/>
          <w:szCs w:val="23"/>
        </w:rPr>
        <w:t>/Associazione</w:t>
      </w:r>
      <w:r w:rsidRPr="008123C6">
        <w:rPr>
          <w:rFonts w:ascii="Times New Roman" w:hAnsi="Times New Roman" w:cs="Times New Roman"/>
          <w:sz w:val="23"/>
          <w:szCs w:val="23"/>
        </w:rPr>
        <w:t xml:space="preserve"> se </w:t>
      </w:r>
      <w:r w:rsidR="002E528F">
        <w:rPr>
          <w:rFonts w:ascii="Times New Roman" w:hAnsi="Times New Roman" w:cs="Times New Roman"/>
          <w:sz w:val="23"/>
          <w:szCs w:val="23"/>
        </w:rPr>
        <w:t xml:space="preserve">intende </w:t>
      </w:r>
      <w:r w:rsidRPr="008123C6">
        <w:rPr>
          <w:rFonts w:ascii="Times New Roman" w:hAnsi="Times New Roman" w:cs="Times New Roman"/>
          <w:sz w:val="23"/>
          <w:szCs w:val="23"/>
        </w:rPr>
        <w:t xml:space="preserve">partecipare alla gara dovrà far pervenire al protocollo generale </w:t>
      </w:r>
      <w:r w:rsidRPr="000A662C">
        <w:rPr>
          <w:rFonts w:ascii="Times New Roman" w:hAnsi="Times New Roman" w:cs="Times New Roman"/>
          <w:sz w:val="23"/>
          <w:szCs w:val="23"/>
        </w:rPr>
        <w:t xml:space="preserve">del Comune, </w:t>
      </w:r>
      <w:r w:rsidRPr="000A662C">
        <w:rPr>
          <w:rFonts w:ascii="Times New Roman" w:hAnsi="Times New Roman" w:cs="Times New Roman"/>
          <w:b/>
          <w:sz w:val="23"/>
          <w:szCs w:val="23"/>
        </w:rPr>
        <w:t>entro</w:t>
      </w:r>
      <w:r w:rsidR="002E528F" w:rsidRPr="000A662C">
        <w:rPr>
          <w:rFonts w:ascii="Times New Roman" w:hAnsi="Times New Roman" w:cs="Times New Roman"/>
          <w:b/>
          <w:sz w:val="23"/>
          <w:szCs w:val="23"/>
        </w:rPr>
        <w:t xml:space="preserve"> il termine perentorio dell</w:t>
      </w:r>
      <w:r w:rsidRPr="000A662C">
        <w:rPr>
          <w:rFonts w:ascii="Times New Roman" w:hAnsi="Times New Roman" w:cs="Times New Roman"/>
          <w:b/>
          <w:sz w:val="23"/>
          <w:szCs w:val="23"/>
        </w:rPr>
        <w:t xml:space="preserve">e ore </w:t>
      </w:r>
      <w:r w:rsidR="006A0BA4">
        <w:rPr>
          <w:rFonts w:ascii="Times New Roman" w:hAnsi="Times New Roman" w:cs="Times New Roman"/>
          <w:b/>
          <w:sz w:val="23"/>
          <w:szCs w:val="23"/>
        </w:rPr>
        <w:t>12,00</w:t>
      </w:r>
      <w:r w:rsidRPr="000A662C">
        <w:rPr>
          <w:rFonts w:ascii="Times New Roman" w:hAnsi="Times New Roman" w:cs="Times New Roman"/>
          <w:b/>
          <w:sz w:val="23"/>
          <w:szCs w:val="23"/>
        </w:rPr>
        <w:t xml:space="preserve"> del giorno </w:t>
      </w:r>
      <w:r w:rsidR="006A0BA4">
        <w:rPr>
          <w:rFonts w:ascii="Times New Roman" w:hAnsi="Times New Roman" w:cs="Times New Roman"/>
          <w:b/>
          <w:sz w:val="23"/>
          <w:szCs w:val="23"/>
        </w:rPr>
        <w:t>venerdì 30 aprile 2021</w:t>
      </w:r>
      <w:r w:rsidRPr="000A662C">
        <w:rPr>
          <w:rFonts w:ascii="Times New Roman" w:hAnsi="Times New Roman" w:cs="Times New Roman"/>
          <w:sz w:val="23"/>
          <w:szCs w:val="23"/>
        </w:rPr>
        <w:t>,</w:t>
      </w:r>
      <w:r w:rsidRPr="008123C6">
        <w:rPr>
          <w:rFonts w:ascii="Times New Roman" w:hAnsi="Times New Roman" w:cs="Times New Roman"/>
          <w:sz w:val="23"/>
          <w:szCs w:val="23"/>
        </w:rPr>
        <w:t xml:space="preserve">  </w:t>
      </w:r>
      <w:r w:rsidR="002E528F">
        <w:rPr>
          <w:rFonts w:ascii="Times New Roman" w:hAnsi="Times New Roman" w:cs="Times New Roman"/>
          <w:sz w:val="23"/>
          <w:szCs w:val="23"/>
        </w:rPr>
        <w:t xml:space="preserve">in </w:t>
      </w:r>
      <w:r w:rsidRPr="008123C6">
        <w:rPr>
          <w:rFonts w:ascii="Times New Roman" w:hAnsi="Times New Roman" w:cs="Times New Roman"/>
          <w:sz w:val="23"/>
          <w:szCs w:val="23"/>
        </w:rPr>
        <w:t xml:space="preserve">plico chiuso, controfirmato ai lembi dal legale rappresentante, recante la dicitura “OFFERTA PER CENTRO AGGREGATIVO PER MINORI” la seguente documentazione in lingua italiana: </w:t>
      </w:r>
    </w:p>
    <w:p w:rsidR="003F65B1" w:rsidRPr="003F65B1" w:rsidRDefault="003F65B1" w:rsidP="003F65B1">
      <w:pPr>
        <w:pStyle w:val="Default"/>
        <w:keepNext/>
        <w:keepLines/>
        <w:ind w:left="720"/>
        <w:jc w:val="both"/>
        <w:rPr>
          <w:rFonts w:ascii="Arial" w:hAnsi="Arial" w:cs="Arial"/>
          <w:sz w:val="22"/>
          <w:szCs w:val="22"/>
        </w:rPr>
      </w:pPr>
    </w:p>
    <w:p w:rsidR="003F65B1" w:rsidRPr="003F65B1" w:rsidRDefault="003F65B1" w:rsidP="003F65B1">
      <w:pPr>
        <w:pStyle w:val="Default"/>
        <w:keepNext/>
        <w:keepLines/>
        <w:numPr>
          <w:ilvl w:val="0"/>
          <w:numId w:val="11"/>
        </w:numPr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3F65B1">
        <w:rPr>
          <w:rFonts w:ascii="Times New Roman" w:hAnsi="Times New Roman" w:cs="Times New Roman"/>
          <w:color w:val="auto"/>
          <w:sz w:val="23"/>
          <w:szCs w:val="23"/>
        </w:rPr>
        <w:t>busta “</w:t>
      </w:r>
      <w:r w:rsidRPr="003F65B1">
        <w:rPr>
          <w:rFonts w:ascii="Times New Roman" w:hAnsi="Times New Roman" w:cs="Times New Roman"/>
          <w:b/>
          <w:color w:val="auto"/>
          <w:sz w:val="23"/>
          <w:szCs w:val="23"/>
        </w:rPr>
        <w:t>A - Documentazione amministrativa</w:t>
      </w:r>
      <w:r w:rsidRPr="003F65B1">
        <w:rPr>
          <w:rFonts w:ascii="Times New Roman" w:hAnsi="Times New Roman" w:cs="Times New Roman"/>
          <w:color w:val="auto"/>
          <w:sz w:val="23"/>
          <w:szCs w:val="23"/>
        </w:rPr>
        <w:t>”, sigillata, recante l’intestazione del mittente, l’indicazione dell’oggetto della concessione;</w:t>
      </w:r>
    </w:p>
    <w:p w:rsidR="003F65B1" w:rsidRPr="003F65B1" w:rsidRDefault="003F65B1" w:rsidP="003F65B1">
      <w:pPr>
        <w:pStyle w:val="Default"/>
        <w:keepNext/>
        <w:keepLines/>
        <w:ind w:left="720"/>
        <w:jc w:val="both"/>
        <w:rPr>
          <w:rFonts w:ascii="Times New Roman" w:hAnsi="Times New Roman" w:cs="Times New Roman"/>
          <w:color w:val="auto"/>
          <w:sz w:val="23"/>
          <w:szCs w:val="23"/>
        </w:rPr>
      </w:pPr>
    </w:p>
    <w:p w:rsidR="003F65B1" w:rsidRPr="003F65B1" w:rsidRDefault="003F65B1" w:rsidP="003F65B1">
      <w:pPr>
        <w:pStyle w:val="Default"/>
        <w:keepNext/>
        <w:keepLines/>
        <w:numPr>
          <w:ilvl w:val="0"/>
          <w:numId w:val="11"/>
        </w:numPr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3F65B1">
        <w:rPr>
          <w:rFonts w:ascii="Times New Roman" w:hAnsi="Times New Roman" w:cs="Times New Roman"/>
          <w:color w:val="auto"/>
          <w:sz w:val="23"/>
          <w:szCs w:val="23"/>
        </w:rPr>
        <w:t>la busta “</w:t>
      </w:r>
      <w:r w:rsidRPr="003F65B1">
        <w:rPr>
          <w:rFonts w:ascii="Times New Roman" w:hAnsi="Times New Roman" w:cs="Times New Roman"/>
          <w:b/>
          <w:color w:val="auto"/>
          <w:sz w:val="23"/>
          <w:szCs w:val="23"/>
        </w:rPr>
        <w:t>B - Offerta tecnica</w:t>
      </w:r>
      <w:r w:rsidRPr="003F65B1">
        <w:rPr>
          <w:rFonts w:ascii="Times New Roman" w:hAnsi="Times New Roman" w:cs="Times New Roman"/>
          <w:color w:val="auto"/>
          <w:sz w:val="23"/>
          <w:szCs w:val="23"/>
        </w:rPr>
        <w:t xml:space="preserve">”, sigillata, recante l’intestazione del mittente e l’indicazione dell’oggetto della concessione; </w:t>
      </w:r>
    </w:p>
    <w:p w:rsidR="003F65B1" w:rsidRPr="003F65B1" w:rsidRDefault="003F65B1" w:rsidP="003F65B1">
      <w:pPr>
        <w:pStyle w:val="Default"/>
        <w:keepNext/>
        <w:keepLines/>
        <w:ind w:left="720"/>
        <w:jc w:val="both"/>
        <w:rPr>
          <w:rFonts w:ascii="Times New Roman" w:hAnsi="Times New Roman" w:cs="Times New Roman"/>
          <w:color w:val="auto"/>
          <w:sz w:val="23"/>
          <w:szCs w:val="23"/>
        </w:rPr>
      </w:pPr>
    </w:p>
    <w:p w:rsidR="003F65B1" w:rsidRPr="003F65B1" w:rsidRDefault="003F65B1" w:rsidP="003F65B1">
      <w:pPr>
        <w:pStyle w:val="Default"/>
        <w:keepNext/>
        <w:keepLines/>
        <w:numPr>
          <w:ilvl w:val="0"/>
          <w:numId w:val="11"/>
        </w:numPr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3F65B1">
        <w:rPr>
          <w:rFonts w:ascii="Times New Roman" w:hAnsi="Times New Roman" w:cs="Times New Roman"/>
          <w:color w:val="auto"/>
          <w:sz w:val="23"/>
          <w:szCs w:val="23"/>
        </w:rPr>
        <w:t>la busta “</w:t>
      </w:r>
      <w:r w:rsidRPr="003F65B1">
        <w:rPr>
          <w:rFonts w:ascii="Times New Roman" w:hAnsi="Times New Roman" w:cs="Times New Roman"/>
          <w:b/>
          <w:color w:val="auto"/>
          <w:sz w:val="23"/>
          <w:szCs w:val="23"/>
        </w:rPr>
        <w:t>C - Offerta economica</w:t>
      </w:r>
      <w:r w:rsidRPr="003F65B1">
        <w:rPr>
          <w:rFonts w:ascii="Times New Roman" w:hAnsi="Times New Roman" w:cs="Times New Roman"/>
          <w:color w:val="auto"/>
          <w:sz w:val="23"/>
          <w:szCs w:val="23"/>
        </w:rPr>
        <w:t xml:space="preserve">”, sigillata, recante l’intestazione del mittente e l’indicazione dell’oggetto della concessione; </w:t>
      </w:r>
    </w:p>
    <w:p w:rsidR="003F65B1" w:rsidRPr="00300DCE" w:rsidRDefault="003F65B1" w:rsidP="003F65B1">
      <w:pPr>
        <w:pStyle w:val="Default"/>
        <w:keepNext/>
        <w:keepLines/>
        <w:ind w:left="720"/>
        <w:jc w:val="both"/>
        <w:rPr>
          <w:rFonts w:ascii="Arial" w:hAnsi="Arial" w:cs="Arial"/>
          <w:sz w:val="22"/>
          <w:szCs w:val="22"/>
        </w:rPr>
      </w:pPr>
    </w:p>
    <w:p w:rsidR="003F65B1" w:rsidRPr="003F65B1" w:rsidRDefault="003F65B1" w:rsidP="003F65B1">
      <w:pPr>
        <w:pStyle w:val="Default"/>
        <w:keepNext/>
        <w:keepLines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3F65B1">
        <w:rPr>
          <w:rFonts w:ascii="Times New Roman" w:hAnsi="Times New Roman" w:cs="Times New Roman"/>
          <w:color w:val="auto"/>
          <w:sz w:val="23"/>
          <w:szCs w:val="23"/>
        </w:rPr>
        <w:t xml:space="preserve">Si precisa che la mancata separazione dell’offerta economica dall’offerta tecnica, ovvero l’inserimento di elementi concernenti il prezzo in documenti non contenuti nella busta dedicata all’offerta economica costituirà causa di esclusione. </w:t>
      </w:r>
    </w:p>
    <w:p w:rsidR="00E9739C" w:rsidRDefault="00E9739C" w:rsidP="00E9739C">
      <w:pPr>
        <w:pStyle w:val="Default"/>
        <w:keepNext/>
        <w:keepLines/>
        <w:jc w:val="both"/>
        <w:rPr>
          <w:rFonts w:ascii="Arial" w:hAnsi="Arial" w:cs="Arial"/>
          <w:sz w:val="22"/>
          <w:szCs w:val="22"/>
        </w:rPr>
      </w:pPr>
    </w:p>
    <w:p w:rsidR="00E9739C" w:rsidRPr="00E9739C" w:rsidRDefault="00E9739C" w:rsidP="00E9739C">
      <w:pPr>
        <w:pStyle w:val="Default"/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E9739C">
        <w:rPr>
          <w:rFonts w:ascii="Times New Roman" w:hAnsi="Times New Roman" w:cs="Times New Roman"/>
          <w:color w:val="auto"/>
          <w:sz w:val="23"/>
          <w:szCs w:val="23"/>
        </w:rPr>
        <w:t xml:space="preserve"> Contenuto della Busta “A- Documentazione amministrativa </w:t>
      </w:r>
    </w:p>
    <w:p w:rsidR="00E9739C" w:rsidRPr="00300DCE" w:rsidRDefault="00E9739C" w:rsidP="00E9739C">
      <w:pPr>
        <w:pStyle w:val="Default"/>
        <w:keepNext/>
        <w:keepLines/>
        <w:jc w:val="both"/>
        <w:rPr>
          <w:rFonts w:ascii="Arial" w:hAnsi="Arial" w:cs="Arial"/>
          <w:sz w:val="22"/>
          <w:szCs w:val="22"/>
        </w:rPr>
      </w:pPr>
    </w:p>
    <w:p w:rsidR="00E9739C" w:rsidRPr="00E9739C" w:rsidRDefault="00E9739C" w:rsidP="00E9739C">
      <w:pPr>
        <w:pStyle w:val="Default"/>
        <w:keepNext/>
        <w:keepLines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E9739C">
        <w:rPr>
          <w:rFonts w:ascii="Times New Roman" w:hAnsi="Times New Roman" w:cs="Times New Roman"/>
          <w:color w:val="auto"/>
          <w:sz w:val="23"/>
          <w:szCs w:val="23"/>
        </w:rPr>
        <w:t>Nella busta “</w:t>
      </w:r>
      <w:r w:rsidRPr="00E9739C">
        <w:rPr>
          <w:rFonts w:ascii="Times New Roman" w:hAnsi="Times New Roman" w:cs="Times New Roman"/>
          <w:b/>
          <w:color w:val="auto"/>
          <w:sz w:val="23"/>
          <w:szCs w:val="23"/>
        </w:rPr>
        <w:t>A – Documentazione amministrativa</w:t>
      </w:r>
      <w:r w:rsidRPr="00E9739C">
        <w:rPr>
          <w:rFonts w:ascii="Times New Roman" w:hAnsi="Times New Roman" w:cs="Times New Roman"/>
          <w:color w:val="auto"/>
          <w:sz w:val="23"/>
          <w:szCs w:val="23"/>
        </w:rPr>
        <w:t xml:space="preserve">” devono essere contenuti i seguenti documenti: </w:t>
      </w:r>
    </w:p>
    <w:p w:rsidR="00E9739C" w:rsidRPr="00300DCE" w:rsidRDefault="00E9739C" w:rsidP="00E9739C">
      <w:pPr>
        <w:pStyle w:val="Default"/>
        <w:keepNext/>
        <w:keepLines/>
        <w:rPr>
          <w:rFonts w:ascii="Arial" w:hAnsi="Arial" w:cs="Arial"/>
          <w:sz w:val="22"/>
          <w:szCs w:val="22"/>
        </w:rPr>
      </w:pPr>
    </w:p>
    <w:p w:rsidR="00E9739C" w:rsidRPr="00E9739C" w:rsidRDefault="00E9739C" w:rsidP="00E9739C">
      <w:pPr>
        <w:pStyle w:val="Default"/>
        <w:keepNext/>
        <w:keepLines/>
        <w:numPr>
          <w:ilvl w:val="0"/>
          <w:numId w:val="14"/>
        </w:numPr>
        <w:ind w:left="709" w:hanging="709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E9739C">
        <w:rPr>
          <w:rFonts w:ascii="Times New Roman" w:hAnsi="Times New Roman" w:cs="Times New Roman"/>
          <w:color w:val="auto"/>
          <w:sz w:val="23"/>
          <w:szCs w:val="23"/>
        </w:rPr>
        <w:t xml:space="preserve">domanda di partecipazione, sottoscritta dal legale rappresentante del concorrente; alla domanda, in alternativa all’autenticazione della sottoscrizione, deve essere allegata, a pena di esclusione dalla gara, copia fotostatica di un documento di identità del/dei sottoscrittore/i; la domanda può essere sottoscritta anche da un procuratore del legale rappresentante ed in tal caso va allegata, a pena di esclusione dalla gara, copia conforme all’originale della relativa procura. </w:t>
      </w:r>
    </w:p>
    <w:p w:rsidR="00E9739C" w:rsidRPr="00E9739C" w:rsidRDefault="00E9739C" w:rsidP="00E9739C">
      <w:pPr>
        <w:pStyle w:val="Default"/>
        <w:keepNext/>
        <w:keepLines/>
        <w:ind w:left="709" w:hanging="709"/>
        <w:jc w:val="both"/>
        <w:rPr>
          <w:rFonts w:ascii="Times New Roman" w:hAnsi="Times New Roman" w:cs="Times New Roman"/>
          <w:color w:val="auto"/>
          <w:sz w:val="23"/>
          <w:szCs w:val="23"/>
        </w:rPr>
      </w:pPr>
    </w:p>
    <w:p w:rsidR="00E9739C" w:rsidRPr="00E9739C" w:rsidRDefault="00E9739C" w:rsidP="00E9739C">
      <w:pPr>
        <w:pStyle w:val="Default"/>
        <w:keepNext/>
        <w:keepLines/>
        <w:ind w:left="709" w:hanging="709"/>
        <w:jc w:val="both"/>
        <w:rPr>
          <w:rFonts w:ascii="Times New Roman" w:hAnsi="Times New Roman" w:cs="Times New Roman"/>
          <w:color w:val="auto"/>
          <w:sz w:val="23"/>
          <w:szCs w:val="23"/>
        </w:rPr>
      </w:pPr>
    </w:p>
    <w:p w:rsidR="00E9739C" w:rsidRPr="00300DCE" w:rsidRDefault="00E9739C" w:rsidP="00E9739C">
      <w:pPr>
        <w:pStyle w:val="Default"/>
        <w:keepNext/>
        <w:keepLines/>
        <w:ind w:left="-30"/>
        <w:jc w:val="both"/>
        <w:rPr>
          <w:rFonts w:ascii="Arial" w:hAnsi="Arial" w:cs="Arial"/>
          <w:sz w:val="22"/>
          <w:szCs w:val="22"/>
        </w:rPr>
      </w:pPr>
    </w:p>
    <w:p w:rsidR="00E9739C" w:rsidRPr="00300DCE" w:rsidRDefault="00E9739C" w:rsidP="00E9739C">
      <w:pPr>
        <w:pStyle w:val="Default"/>
        <w:keepNext/>
        <w:keepLines/>
        <w:ind w:left="-30"/>
        <w:jc w:val="both"/>
        <w:rPr>
          <w:rFonts w:ascii="Arial" w:hAnsi="Arial" w:cs="Arial"/>
          <w:sz w:val="22"/>
          <w:szCs w:val="22"/>
        </w:rPr>
      </w:pPr>
    </w:p>
    <w:p w:rsidR="00E9739C" w:rsidRDefault="00E9739C" w:rsidP="00E9739C">
      <w:pPr>
        <w:pStyle w:val="Default"/>
        <w:keepNext/>
        <w:keepLines/>
        <w:widowControl w:val="0"/>
        <w:contextualSpacing/>
        <w:jc w:val="both"/>
        <w:rPr>
          <w:rFonts w:ascii="Arial" w:hAnsi="Arial" w:cs="Arial"/>
          <w:b/>
          <w:bCs/>
          <w:sz w:val="22"/>
          <w:szCs w:val="22"/>
        </w:rPr>
      </w:pPr>
    </w:p>
    <w:p w:rsidR="00E9739C" w:rsidRPr="00300DCE" w:rsidRDefault="00E9739C" w:rsidP="00E9739C">
      <w:pPr>
        <w:pStyle w:val="Default"/>
        <w:keepNext/>
        <w:keepLines/>
        <w:widowControl w:val="0"/>
        <w:contextualSpacing/>
        <w:rPr>
          <w:rFonts w:ascii="Arial" w:hAnsi="Arial" w:cs="Arial"/>
          <w:sz w:val="22"/>
          <w:szCs w:val="22"/>
        </w:rPr>
      </w:pPr>
    </w:p>
    <w:p w:rsidR="00E9739C" w:rsidRPr="00300DCE" w:rsidRDefault="00E9739C" w:rsidP="00E9739C">
      <w:pPr>
        <w:pStyle w:val="Default"/>
        <w:keepNext/>
        <w:keepLines/>
        <w:widowControl w:val="0"/>
        <w:contextualSpacing/>
        <w:rPr>
          <w:rFonts w:ascii="Arial" w:hAnsi="Arial" w:cs="Arial"/>
          <w:sz w:val="22"/>
          <w:szCs w:val="22"/>
        </w:rPr>
      </w:pPr>
    </w:p>
    <w:p w:rsidR="00E9739C" w:rsidRPr="00E9739C" w:rsidRDefault="00E9739C" w:rsidP="00E9739C">
      <w:pPr>
        <w:pStyle w:val="Default"/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E9739C">
        <w:rPr>
          <w:rFonts w:ascii="Times New Roman" w:hAnsi="Times New Roman" w:cs="Times New Roman"/>
          <w:color w:val="auto"/>
          <w:sz w:val="23"/>
          <w:szCs w:val="23"/>
        </w:rPr>
        <w:t>Contenuto della Busta “</w:t>
      </w:r>
      <w:r w:rsidRPr="00E9739C">
        <w:rPr>
          <w:rFonts w:ascii="Times New Roman" w:hAnsi="Times New Roman" w:cs="Times New Roman"/>
          <w:b/>
          <w:color w:val="auto"/>
          <w:sz w:val="23"/>
          <w:szCs w:val="23"/>
        </w:rPr>
        <w:t>B- Offerta tecnica</w:t>
      </w:r>
      <w:r w:rsidRPr="00E9739C">
        <w:rPr>
          <w:rFonts w:ascii="Times New Roman" w:hAnsi="Times New Roman" w:cs="Times New Roman"/>
          <w:color w:val="auto"/>
          <w:sz w:val="23"/>
          <w:szCs w:val="23"/>
        </w:rPr>
        <w:t>“ e relativi criteri di valutazione</w:t>
      </w:r>
    </w:p>
    <w:p w:rsidR="00E9739C" w:rsidRPr="00300DCE" w:rsidRDefault="00E9739C" w:rsidP="00E9739C">
      <w:pPr>
        <w:pStyle w:val="Default"/>
        <w:keepNext/>
        <w:keepLines/>
        <w:widowControl w:val="0"/>
        <w:ind w:left="60"/>
        <w:contextualSpacing/>
        <w:jc w:val="both"/>
        <w:rPr>
          <w:rFonts w:ascii="Arial" w:hAnsi="Arial" w:cs="Arial"/>
          <w:b/>
          <w:bCs/>
          <w:sz w:val="22"/>
          <w:szCs w:val="22"/>
        </w:rPr>
      </w:pPr>
    </w:p>
    <w:p w:rsidR="00E9739C" w:rsidRPr="008123C6" w:rsidRDefault="00E9739C" w:rsidP="00E9739C">
      <w:pPr>
        <w:pStyle w:val="Corpodeltesto2"/>
        <w:keepNext/>
        <w:keepLines/>
        <w:widowControl w:val="0"/>
        <w:numPr>
          <w:ilvl w:val="0"/>
          <w:numId w:val="4"/>
        </w:numPr>
        <w:contextualSpacing/>
        <w:rPr>
          <w:rFonts w:eastAsiaTheme="minorHAnsi"/>
          <w:sz w:val="23"/>
          <w:szCs w:val="23"/>
          <w:lang w:eastAsia="en-US"/>
        </w:rPr>
      </w:pPr>
      <w:r w:rsidRPr="008123C6">
        <w:rPr>
          <w:rFonts w:eastAsiaTheme="minorHAnsi"/>
          <w:sz w:val="23"/>
          <w:szCs w:val="23"/>
          <w:lang w:eastAsia="en-US"/>
        </w:rPr>
        <w:t>ELABORATO debitamente firmato concernente il progetto di organizzazione ed attuazione del servizio, con indicazione, in particolare: degli obiettivi del progetto, delle modalità organizzative, degli orari del servizio, dei servizi offerti all’utenza, del personale impiegato.</w:t>
      </w:r>
    </w:p>
    <w:p w:rsidR="00E9739C" w:rsidRPr="008123C6" w:rsidRDefault="00E9739C" w:rsidP="00E9739C">
      <w:pPr>
        <w:keepNext/>
        <w:keepLines/>
        <w:widowControl w:val="0"/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8123C6">
        <w:rPr>
          <w:rFonts w:ascii="Times New Roman" w:hAnsi="Times New Roman" w:cs="Times New Roman"/>
          <w:sz w:val="23"/>
          <w:szCs w:val="23"/>
        </w:rPr>
        <w:t>CURRICULUM della cooperativa</w:t>
      </w:r>
      <w:r>
        <w:rPr>
          <w:rFonts w:ascii="Times New Roman" w:hAnsi="Times New Roman" w:cs="Times New Roman"/>
          <w:sz w:val="23"/>
          <w:szCs w:val="23"/>
        </w:rPr>
        <w:t>/associazione</w:t>
      </w:r>
      <w:r w:rsidRPr="008123C6">
        <w:rPr>
          <w:rFonts w:ascii="Times New Roman" w:hAnsi="Times New Roman" w:cs="Times New Roman"/>
          <w:sz w:val="23"/>
          <w:szCs w:val="23"/>
        </w:rPr>
        <w:t xml:space="preserve"> con indicazione delle precedenti esperienze di gestione di  servizi </w:t>
      </w:r>
      <w:r w:rsidR="000A662C">
        <w:rPr>
          <w:rFonts w:ascii="Times New Roman" w:hAnsi="Times New Roman" w:cs="Times New Roman"/>
          <w:sz w:val="23"/>
          <w:szCs w:val="23"/>
        </w:rPr>
        <w:t>sopraindicati</w:t>
      </w:r>
      <w:r w:rsidRPr="008123C6">
        <w:rPr>
          <w:rFonts w:ascii="Times New Roman" w:hAnsi="Times New Roman" w:cs="Times New Roman"/>
          <w:sz w:val="23"/>
          <w:szCs w:val="23"/>
        </w:rPr>
        <w:t>.</w:t>
      </w:r>
    </w:p>
    <w:p w:rsidR="00E9739C" w:rsidRDefault="00E9739C" w:rsidP="00E9739C">
      <w:pPr>
        <w:pStyle w:val="Default"/>
        <w:keepNext/>
        <w:keepLines/>
        <w:widowControl w:val="0"/>
        <w:contextualSpacing/>
        <w:jc w:val="both"/>
        <w:rPr>
          <w:rFonts w:ascii="Arial" w:hAnsi="Arial" w:cs="Arial"/>
          <w:sz w:val="22"/>
          <w:szCs w:val="22"/>
        </w:rPr>
      </w:pPr>
    </w:p>
    <w:p w:rsidR="00E9739C" w:rsidRPr="00E9739C" w:rsidRDefault="00E9739C" w:rsidP="00E9739C">
      <w:pPr>
        <w:pStyle w:val="Default"/>
        <w:keepNext/>
        <w:keepLines/>
        <w:widowControl w:val="0"/>
        <w:contextualSpacing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E9739C">
        <w:rPr>
          <w:rFonts w:ascii="Times New Roman" w:hAnsi="Times New Roman" w:cs="Times New Roman"/>
          <w:color w:val="auto"/>
          <w:sz w:val="23"/>
          <w:szCs w:val="23"/>
        </w:rPr>
        <w:t>Si precisa che gli elementi dell'offerta tecnica non devono anticipare in alcun modo l'offerta economica pena l'esclusione.</w:t>
      </w:r>
    </w:p>
    <w:p w:rsidR="00E9739C" w:rsidRPr="00300DCE" w:rsidRDefault="00E9739C" w:rsidP="00E9739C">
      <w:pPr>
        <w:pStyle w:val="Default"/>
        <w:keepNext/>
        <w:keepLines/>
        <w:widowControl w:val="0"/>
        <w:contextualSpacing/>
        <w:rPr>
          <w:rFonts w:ascii="Arial" w:hAnsi="Arial" w:cs="Arial"/>
          <w:sz w:val="22"/>
          <w:szCs w:val="22"/>
        </w:rPr>
      </w:pPr>
    </w:p>
    <w:p w:rsidR="00E9739C" w:rsidRPr="0099721A" w:rsidRDefault="00E9739C" w:rsidP="0099721A">
      <w:pPr>
        <w:pStyle w:val="Default"/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99721A">
        <w:rPr>
          <w:rFonts w:ascii="Times New Roman" w:hAnsi="Times New Roman" w:cs="Times New Roman"/>
          <w:color w:val="auto"/>
          <w:sz w:val="23"/>
          <w:szCs w:val="23"/>
        </w:rPr>
        <w:t>Contenuto della Busta “</w:t>
      </w:r>
      <w:r w:rsidRPr="0099721A">
        <w:rPr>
          <w:rFonts w:ascii="Times New Roman" w:hAnsi="Times New Roman" w:cs="Times New Roman"/>
          <w:b/>
          <w:color w:val="auto"/>
          <w:sz w:val="23"/>
          <w:szCs w:val="23"/>
        </w:rPr>
        <w:t>C- Offerta Economica</w:t>
      </w:r>
      <w:r w:rsidRPr="0099721A">
        <w:rPr>
          <w:rFonts w:ascii="Times New Roman" w:hAnsi="Times New Roman" w:cs="Times New Roman"/>
          <w:color w:val="auto"/>
          <w:sz w:val="23"/>
          <w:szCs w:val="23"/>
        </w:rPr>
        <w:t xml:space="preserve">” </w:t>
      </w:r>
    </w:p>
    <w:p w:rsidR="00E9739C" w:rsidRPr="00300DCE" w:rsidRDefault="00E9739C" w:rsidP="00E9739C">
      <w:pPr>
        <w:pStyle w:val="Default"/>
        <w:keepNext/>
        <w:keepLines/>
        <w:widowControl w:val="0"/>
        <w:contextualSpacing/>
        <w:jc w:val="both"/>
        <w:rPr>
          <w:rFonts w:ascii="Arial" w:hAnsi="Arial" w:cs="Arial"/>
          <w:sz w:val="22"/>
          <w:szCs w:val="22"/>
          <w:u w:val="single"/>
        </w:rPr>
      </w:pPr>
    </w:p>
    <w:p w:rsidR="0099721A" w:rsidRDefault="0099721A" w:rsidP="0099721A">
      <w:pPr>
        <w:keepNext/>
        <w:keepLines/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L’ </w:t>
      </w:r>
      <w:r w:rsidRPr="008123C6">
        <w:rPr>
          <w:rFonts w:ascii="Times New Roman" w:hAnsi="Times New Roman" w:cs="Times New Roman"/>
          <w:sz w:val="23"/>
          <w:szCs w:val="23"/>
        </w:rPr>
        <w:t>OFFERTA ECONOMICA</w:t>
      </w:r>
      <w:r>
        <w:rPr>
          <w:rFonts w:ascii="Times New Roman" w:hAnsi="Times New Roman" w:cs="Times New Roman"/>
          <w:sz w:val="23"/>
          <w:szCs w:val="23"/>
        </w:rPr>
        <w:t xml:space="preserve">, </w:t>
      </w:r>
      <w:r w:rsidRPr="008123C6">
        <w:rPr>
          <w:rFonts w:ascii="Times New Roman" w:hAnsi="Times New Roman" w:cs="Times New Roman"/>
          <w:sz w:val="23"/>
          <w:szCs w:val="23"/>
        </w:rPr>
        <w:t>sottoscritta dal legale, che dovrà indicare:</w:t>
      </w:r>
    </w:p>
    <w:p w:rsidR="0099721A" w:rsidRPr="008123C6" w:rsidRDefault="0099721A" w:rsidP="0099721A">
      <w:pPr>
        <w:keepNext/>
        <w:keepLines/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</w:p>
    <w:p w:rsidR="0099721A" w:rsidRPr="008123C6" w:rsidRDefault="0099721A" w:rsidP="0099721A">
      <w:pPr>
        <w:keepNext/>
        <w:keepLines/>
        <w:widowControl w:val="0"/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8123C6">
        <w:rPr>
          <w:rFonts w:ascii="Times New Roman" w:hAnsi="Times New Roman" w:cs="Times New Roman"/>
          <w:sz w:val="23"/>
          <w:szCs w:val="23"/>
        </w:rPr>
        <w:t>1.   LE TARIFFE richieste agli utenti per usufruire del servizio, articolate in:</w:t>
      </w:r>
    </w:p>
    <w:tbl>
      <w:tblPr>
        <w:tblStyle w:val="Grigliatabell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68"/>
        <w:gridCol w:w="1666"/>
      </w:tblGrid>
      <w:tr w:rsidR="0099721A" w:rsidTr="00FC6260">
        <w:tc>
          <w:tcPr>
            <w:tcW w:w="7468" w:type="dxa"/>
          </w:tcPr>
          <w:p w:rsidR="0099721A" w:rsidRPr="005741CC" w:rsidRDefault="0099721A" w:rsidP="00FC6260">
            <w:pPr>
              <w:keepNext/>
              <w:keepLines/>
              <w:widowControl w:val="0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66" w:type="dxa"/>
          </w:tcPr>
          <w:p w:rsidR="0099721A" w:rsidRDefault="0099721A" w:rsidP="00FC6260">
            <w:pPr>
              <w:keepNext/>
              <w:keepLines/>
              <w:widowControl w:val="0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9721A" w:rsidTr="00FC6260">
        <w:tc>
          <w:tcPr>
            <w:tcW w:w="7468" w:type="dxa"/>
          </w:tcPr>
          <w:p w:rsidR="0099721A" w:rsidRPr="00677CA6" w:rsidRDefault="0099721A" w:rsidP="00FC6260">
            <w:pPr>
              <w:pStyle w:val="Paragrafoelenco"/>
              <w:keepNext/>
              <w:keepLines/>
              <w:widowControl w:val="0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77CA6">
              <w:rPr>
                <w:rFonts w:ascii="Times New Roman" w:hAnsi="Times New Roman" w:cs="Times New Roman"/>
                <w:sz w:val="23"/>
                <w:szCs w:val="23"/>
              </w:rPr>
              <w:t>Tempo pieno mensile per 3 giorni a settimana dalle ore 13,00 alle ore 18,30 e due giorni a settimana dalle ore 16,30 alle ore 18,30</w:t>
            </w:r>
          </w:p>
        </w:tc>
        <w:tc>
          <w:tcPr>
            <w:tcW w:w="1666" w:type="dxa"/>
          </w:tcPr>
          <w:p w:rsidR="0099721A" w:rsidRDefault="0099721A" w:rsidP="00FC6260">
            <w:pPr>
              <w:keepNext/>
              <w:keepLines/>
              <w:widowControl w:val="0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9721A" w:rsidTr="00FC6260">
        <w:tc>
          <w:tcPr>
            <w:tcW w:w="7468" w:type="dxa"/>
          </w:tcPr>
          <w:p w:rsidR="0099721A" w:rsidRPr="00677CA6" w:rsidRDefault="0099721A" w:rsidP="00FC6260">
            <w:pPr>
              <w:pStyle w:val="Paragrafoelenco"/>
              <w:keepNext/>
              <w:keepLines/>
              <w:widowControl w:val="0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77CA6">
              <w:rPr>
                <w:rFonts w:ascii="Times New Roman" w:hAnsi="Times New Roman" w:cs="Times New Roman"/>
                <w:sz w:val="23"/>
                <w:szCs w:val="23"/>
              </w:rPr>
              <w:t>Tempo pieno mensile per 4 giorni a settimana dalle ore 13,00 alle ore 18,30 e 1 giorno a settimana dalle ore 16,30 alle ore 18,30</w:t>
            </w:r>
          </w:p>
        </w:tc>
        <w:tc>
          <w:tcPr>
            <w:tcW w:w="1666" w:type="dxa"/>
          </w:tcPr>
          <w:p w:rsidR="0099721A" w:rsidRDefault="0099721A" w:rsidP="00FC6260">
            <w:pPr>
              <w:keepNext/>
              <w:keepLines/>
              <w:widowControl w:val="0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9721A" w:rsidTr="00FC6260">
        <w:tc>
          <w:tcPr>
            <w:tcW w:w="7468" w:type="dxa"/>
          </w:tcPr>
          <w:p w:rsidR="0099721A" w:rsidRPr="00677CA6" w:rsidRDefault="0099721A" w:rsidP="00FC6260">
            <w:pPr>
              <w:pStyle w:val="Paragrafoelenco"/>
              <w:keepNext/>
              <w:keepLines/>
              <w:widowControl w:val="0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77CA6">
              <w:rPr>
                <w:rFonts w:ascii="Times New Roman" w:hAnsi="Times New Roman" w:cs="Times New Roman"/>
                <w:sz w:val="23"/>
                <w:szCs w:val="23"/>
              </w:rPr>
              <w:t xml:space="preserve">Tariffa oraria </w:t>
            </w:r>
          </w:p>
        </w:tc>
        <w:tc>
          <w:tcPr>
            <w:tcW w:w="1666" w:type="dxa"/>
          </w:tcPr>
          <w:p w:rsidR="0099721A" w:rsidRDefault="0099721A" w:rsidP="00FC6260">
            <w:pPr>
              <w:keepNext/>
              <w:keepLines/>
              <w:widowControl w:val="0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99721A" w:rsidRDefault="0099721A" w:rsidP="0099721A">
      <w:pPr>
        <w:keepNext/>
        <w:keepLines/>
        <w:widowControl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3"/>
          <w:szCs w:val="23"/>
        </w:rPr>
      </w:pPr>
    </w:p>
    <w:p w:rsidR="0099721A" w:rsidRPr="008123C6" w:rsidRDefault="0099721A" w:rsidP="0099721A">
      <w:pPr>
        <w:keepNext/>
        <w:keepLines/>
        <w:widowControl w:val="0"/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8123C6">
        <w:rPr>
          <w:rFonts w:ascii="Times New Roman" w:hAnsi="Times New Roman" w:cs="Times New Roman"/>
          <w:sz w:val="23"/>
          <w:szCs w:val="23"/>
        </w:rPr>
        <w:t>la percentuale di rialzo sul canone annuo a base di gara (pari ed euro 2.</w:t>
      </w:r>
      <w:r w:rsidR="006A0BA4">
        <w:rPr>
          <w:rFonts w:ascii="Times New Roman" w:hAnsi="Times New Roman" w:cs="Times New Roman"/>
          <w:sz w:val="23"/>
          <w:szCs w:val="23"/>
        </w:rPr>
        <w:t>700,00</w:t>
      </w:r>
      <w:r w:rsidRPr="008123C6">
        <w:rPr>
          <w:rFonts w:ascii="Times New Roman" w:hAnsi="Times New Roman" w:cs="Times New Roman"/>
          <w:sz w:val="23"/>
          <w:szCs w:val="23"/>
        </w:rPr>
        <w:t>).</w:t>
      </w:r>
    </w:p>
    <w:p w:rsidR="007367A7" w:rsidRDefault="007367A7" w:rsidP="0099721A">
      <w:pPr>
        <w:keepNext/>
        <w:keepLines/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</w:p>
    <w:p w:rsidR="00E9739C" w:rsidRPr="0099721A" w:rsidRDefault="00E9739C" w:rsidP="0099721A">
      <w:pPr>
        <w:keepNext/>
        <w:keepLines/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99721A">
        <w:rPr>
          <w:rFonts w:ascii="Times New Roman" w:hAnsi="Times New Roman" w:cs="Times New Roman"/>
          <w:sz w:val="23"/>
          <w:szCs w:val="23"/>
        </w:rPr>
        <w:t>Si potrà procedere all'aggiudicazione anche in caso di un'unica offerta valida.</w:t>
      </w:r>
    </w:p>
    <w:p w:rsidR="00E9739C" w:rsidRPr="0099721A" w:rsidRDefault="00E9739C" w:rsidP="0099721A">
      <w:pPr>
        <w:keepNext/>
        <w:keepLines/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99721A">
        <w:rPr>
          <w:rFonts w:ascii="Times New Roman" w:hAnsi="Times New Roman" w:cs="Times New Roman"/>
          <w:sz w:val="23"/>
          <w:szCs w:val="23"/>
        </w:rPr>
        <w:t>In caso di parità di punteggio tra i soggetti concorrenti si procederà mediante sorteggio.</w:t>
      </w:r>
    </w:p>
    <w:p w:rsidR="00E9739C" w:rsidRPr="0099721A" w:rsidRDefault="00E9739C" w:rsidP="0099721A">
      <w:pPr>
        <w:keepNext/>
        <w:keepLines/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99721A">
        <w:rPr>
          <w:rFonts w:ascii="Times New Roman" w:hAnsi="Times New Roman" w:cs="Times New Roman"/>
          <w:sz w:val="23"/>
          <w:szCs w:val="23"/>
        </w:rPr>
        <w:t xml:space="preserve">La Stazione appaltante si riserva la facoltà di non aggiudicare comunque </w:t>
      </w:r>
      <w:r w:rsidR="0099721A">
        <w:rPr>
          <w:rFonts w:ascii="Times New Roman" w:hAnsi="Times New Roman" w:cs="Times New Roman"/>
          <w:sz w:val="23"/>
          <w:szCs w:val="23"/>
        </w:rPr>
        <w:t>la concessione</w:t>
      </w:r>
      <w:r w:rsidRPr="0099721A">
        <w:rPr>
          <w:rFonts w:ascii="Times New Roman" w:hAnsi="Times New Roman" w:cs="Times New Roman"/>
          <w:sz w:val="23"/>
          <w:szCs w:val="23"/>
        </w:rPr>
        <w:t>, per qualunque motivo, senza che i partecipanti possano vantare alcuna pretesa di rimborsi, compensi o indennizzi.</w:t>
      </w:r>
    </w:p>
    <w:p w:rsidR="00E9739C" w:rsidRPr="0099721A" w:rsidRDefault="00E9739C" w:rsidP="0099721A">
      <w:pPr>
        <w:keepNext/>
        <w:keepLines/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99721A">
        <w:rPr>
          <w:rFonts w:ascii="Times New Roman" w:hAnsi="Times New Roman" w:cs="Times New Roman"/>
          <w:sz w:val="23"/>
          <w:szCs w:val="23"/>
        </w:rPr>
        <w:t>Nel caso di decadenza dell’aggiudicazione, la Stazione appaltante si riserva la facoltà di aggiudicare al concorrente che segue in graduatoria.</w:t>
      </w:r>
    </w:p>
    <w:p w:rsidR="0099721A" w:rsidRPr="007367A7" w:rsidRDefault="0099721A" w:rsidP="0099721A">
      <w:pPr>
        <w:keepNext/>
        <w:keepLines/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3"/>
          <w:szCs w:val="23"/>
          <w:u w:val="single"/>
        </w:rPr>
      </w:pPr>
      <w:r w:rsidRPr="007367A7">
        <w:rPr>
          <w:rFonts w:ascii="Times New Roman" w:hAnsi="Times New Roman" w:cs="Times New Roman"/>
          <w:b/>
          <w:sz w:val="23"/>
          <w:szCs w:val="23"/>
          <w:u w:val="single"/>
        </w:rPr>
        <w:t>Resta inteso che il recapito del plico rimane ad esclusivo rischio del mittente ove per qualsiasi motivo, anche di forza maggiore, esso non giunga a destinazione entro il perentorio termine innanzi stabilito.</w:t>
      </w:r>
    </w:p>
    <w:p w:rsidR="0099721A" w:rsidRPr="0099721A" w:rsidRDefault="0099721A" w:rsidP="0099721A">
      <w:pPr>
        <w:keepNext/>
        <w:keepLines/>
        <w:widowControl w:val="0"/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3"/>
          <w:szCs w:val="23"/>
        </w:rPr>
      </w:pPr>
    </w:p>
    <w:p w:rsidR="00E9739C" w:rsidRPr="0099721A" w:rsidRDefault="00E9739C" w:rsidP="0099721A">
      <w:pPr>
        <w:keepNext/>
        <w:keepLines/>
        <w:widowControl w:val="0"/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3"/>
          <w:szCs w:val="23"/>
        </w:rPr>
      </w:pPr>
    </w:p>
    <w:p w:rsidR="00E9739C" w:rsidRPr="007367A7" w:rsidRDefault="00E9739C" w:rsidP="007367A7">
      <w:pPr>
        <w:pStyle w:val="Default"/>
        <w:keepNext/>
        <w:keepLines/>
        <w:widowControl w:val="0"/>
        <w:contextualSpacing/>
        <w:jc w:val="both"/>
        <w:rPr>
          <w:rFonts w:ascii="Times New Roman" w:hAnsi="Times New Roman" w:cs="Times New Roman"/>
          <w:i/>
          <w:color w:val="auto"/>
          <w:sz w:val="23"/>
          <w:szCs w:val="23"/>
          <w:u w:val="single"/>
        </w:rPr>
      </w:pPr>
      <w:r w:rsidRPr="007367A7">
        <w:rPr>
          <w:rFonts w:ascii="Times New Roman" w:hAnsi="Times New Roman" w:cs="Times New Roman"/>
          <w:i/>
          <w:color w:val="auto"/>
          <w:sz w:val="23"/>
          <w:szCs w:val="23"/>
          <w:u w:val="single"/>
        </w:rPr>
        <w:t xml:space="preserve">Procedura di aggiudicazione </w:t>
      </w:r>
    </w:p>
    <w:p w:rsidR="00E9739C" w:rsidRPr="00DC327C" w:rsidRDefault="00E9739C" w:rsidP="00E9739C">
      <w:pPr>
        <w:pStyle w:val="Default"/>
        <w:keepNext/>
        <w:keepLines/>
        <w:widowControl w:val="0"/>
        <w:contextualSpacing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DC327C">
        <w:rPr>
          <w:rFonts w:ascii="Times New Roman" w:hAnsi="Times New Roman" w:cs="Times New Roman"/>
          <w:color w:val="auto"/>
          <w:sz w:val="23"/>
          <w:szCs w:val="23"/>
        </w:rPr>
        <w:t xml:space="preserve">Apertura dei plichi e verifica della documentazione amministrativa </w:t>
      </w:r>
    </w:p>
    <w:p w:rsidR="00E9739C" w:rsidRPr="00DC327C" w:rsidRDefault="00E9739C" w:rsidP="00E9739C">
      <w:pPr>
        <w:pStyle w:val="Default"/>
        <w:keepNext/>
        <w:keepLines/>
        <w:widowControl w:val="0"/>
        <w:contextualSpacing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7367A7">
        <w:rPr>
          <w:rFonts w:ascii="Times New Roman" w:hAnsi="Times New Roman" w:cs="Times New Roman"/>
          <w:b/>
          <w:color w:val="auto"/>
          <w:sz w:val="23"/>
          <w:szCs w:val="23"/>
        </w:rPr>
        <w:t xml:space="preserve">La prima seduta pubblica avrà luogo presso il palazzo comunale di Barge – piazza Garibaldi 11 il </w:t>
      </w:r>
      <w:r w:rsidRPr="000A662C">
        <w:rPr>
          <w:rFonts w:ascii="Times New Roman" w:hAnsi="Times New Roman" w:cs="Times New Roman"/>
          <w:b/>
          <w:color w:val="auto"/>
          <w:sz w:val="23"/>
          <w:szCs w:val="23"/>
        </w:rPr>
        <w:t xml:space="preserve">giorno </w:t>
      </w:r>
      <w:r w:rsidR="006A0BA4">
        <w:rPr>
          <w:rFonts w:ascii="Times New Roman" w:hAnsi="Times New Roman" w:cs="Times New Roman"/>
          <w:b/>
          <w:color w:val="auto"/>
          <w:sz w:val="23"/>
          <w:szCs w:val="23"/>
        </w:rPr>
        <w:t>lunedì 3 maggio 2021 alle ore 9,30</w:t>
      </w:r>
      <w:r w:rsidRPr="000A662C">
        <w:rPr>
          <w:rFonts w:ascii="Times New Roman" w:hAnsi="Times New Roman" w:cs="Times New Roman"/>
          <w:color w:val="auto"/>
          <w:sz w:val="23"/>
          <w:szCs w:val="23"/>
        </w:rPr>
        <w:t>. Le</w:t>
      </w:r>
      <w:r w:rsidRPr="00DC327C">
        <w:rPr>
          <w:rFonts w:ascii="Times New Roman" w:hAnsi="Times New Roman" w:cs="Times New Roman"/>
          <w:color w:val="auto"/>
          <w:sz w:val="23"/>
          <w:szCs w:val="23"/>
        </w:rPr>
        <w:t xml:space="preserve"> operazioni di gara potranno essere aggiornate ad altra ora o ai giorni successivi. </w:t>
      </w:r>
    </w:p>
    <w:p w:rsidR="00E9739C" w:rsidRPr="00DC327C" w:rsidRDefault="00E9739C" w:rsidP="00E9739C">
      <w:pPr>
        <w:pStyle w:val="Default"/>
        <w:keepNext/>
        <w:keepLines/>
        <w:widowControl w:val="0"/>
        <w:contextualSpacing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DC327C">
        <w:rPr>
          <w:rFonts w:ascii="Times New Roman" w:hAnsi="Times New Roman" w:cs="Times New Roman"/>
          <w:color w:val="auto"/>
          <w:sz w:val="23"/>
          <w:szCs w:val="23"/>
        </w:rPr>
        <w:t>Le successive sedute pubbliche avranno luogo nel giorno ed all'ora che saranno comunicati ai concorrenti.</w:t>
      </w:r>
    </w:p>
    <w:p w:rsidR="00E9739C" w:rsidRPr="00DC327C" w:rsidRDefault="00E9739C" w:rsidP="00E9739C">
      <w:pPr>
        <w:pStyle w:val="Default"/>
        <w:keepNext/>
        <w:keepLines/>
        <w:widowControl w:val="0"/>
        <w:contextualSpacing/>
        <w:jc w:val="both"/>
        <w:rPr>
          <w:rFonts w:ascii="Times New Roman" w:hAnsi="Times New Roman" w:cs="Times New Roman"/>
          <w:color w:val="auto"/>
          <w:sz w:val="23"/>
          <w:szCs w:val="23"/>
        </w:rPr>
      </w:pPr>
    </w:p>
    <w:p w:rsidR="00E9739C" w:rsidRPr="007367A7" w:rsidRDefault="00E9739C" w:rsidP="00E9739C">
      <w:pPr>
        <w:pStyle w:val="Default"/>
        <w:keepNext/>
        <w:keepLines/>
        <w:widowControl w:val="0"/>
        <w:contextualSpacing/>
        <w:jc w:val="both"/>
        <w:rPr>
          <w:rFonts w:ascii="Times New Roman" w:hAnsi="Times New Roman" w:cs="Times New Roman"/>
          <w:i/>
          <w:color w:val="auto"/>
          <w:sz w:val="23"/>
          <w:szCs w:val="23"/>
          <w:u w:val="single"/>
        </w:rPr>
      </w:pPr>
      <w:r w:rsidRPr="007367A7">
        <w:rPr>
          <w:rFonts w:ascii="Times New Roman" w:hAnsi="Times New Roman" w:cs="Times New Roman"/>
          <w:i/>
          <w:color w:val="auto"/>
          <w:sz w:val="23"/>
          <w:szCs w:val="23"/>
          <w:u w:val="single"/>
        </w:rPr>
        <w:t>Apertura delle buste contenenti l’offerta tecnica e l’offerta economica e valutazione delle offerte.</w:t>
      </w:r>
    </w:p>
    <w:p w:rsidR="00E9739C" w:rsidRPr="00DC327C" w:rsidRDefault="00E9739C" w:rsidP="00E9739C">
      <w:pPr>
        <w:pStyle w:val="Default"/>
        <w:keepNext/>
        <w:keepLines/>
        <w:widowControl w:val="0"/>
        <w:contextualSpacing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DC327C">
        <w:rPr>
          <w:rFonts w:ascii="Times New Roman" w:hAnsi="Times New Roman" w:cs="Times New Roman"/>
          <w:color w:val="auto"/>
          <w:sz w:val="23"/>
          <w:szCs w:val="23"/>
        </w:rPr>
        <w:t xml:space="preserve">La commissione giudicatrice, in seduta pubblica, procede all’apertura delle buste “B - Offerta tecnica” , al fine del solo controllo formale del corredo documentale prescritto. </w:t>
      </w:r>
    </w:p>
    <w:p w:rsidR="00E9739C" w:rsidRDefault="00E9739C" w:rsidP="00E9739C">
      <w:pPr>
        <w:pStyle w:val="Default"/>
        <w:keepNext/>
        <w:keepLines/>
        <w:widowControl w:val="0"/>
        <w:contextualSpacing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DC327C">
        <w:rPr>
          <w:rFonts w:ascii="Times New Roman" w:hAnsi="Times New Roman" w:cs="Times New Roman"/>
          <w:color w:val="auto"/>
          <w:sz w:val="23"/>
          <w:szCs w:val="23"/>
        </w:rPr>
        <w:t>La commissione giudicatrice, procederà, in successive sedute riservate a determinare l’offerta economicamente più vantaggiosa.</w:t>
      </w:r>
    </w:p>
    <w:p w:rsidR="00DC327C" w:rsidRPr="008123C6" w:rsidRDefault="00DC327C" w:rsidP="00DC327C">
      <w:pPr>
        <w:keepNext/>
        <w:keepLines/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8123C6">
        <w:rPr>
          <w:rFonts w:ascii="Times New Roman" w:hAnsi="Times New Roman" w:cs="Times New Roman"/>
          <w:sz w:val="23"/>
          <w:szCs w:val="23"/>
        </w:rPr>
        <w:t xml:space="preserve">L’aggiudicazione obbligherà immediatamente </w:t>
      </w:r>
      <w:r>
        <w:rPr>
          <w:rFonts w:ascii="Times New Roman" w:hAnsi="Times New Roman" w:cs="Times New Roman"/>
          <w:sz w:val="23"/>
          <w:szCs w:val="23"/>
        </w:rPr>
        <w:t>i</w:t>
      </w:r>
      <w:r w:rsidRPr="008123C6">
        <w:rPr>
          <w:rFonts w:ascii="Times New Roman" w:hAnsi="Times New Roman" w:cs="Times New Roman"/>
          <w:sz w:val="23"/>
          <w:szCs w:val="23"/>
        </w:rPr>
        <w:t>l</w:t>
      </w:r>
      <w:r>
        <w:rPr>
          <w:rFonts w:ascii="Times New Roman" w:hAnsi="Times New Roman" w:cs="Times New Roman"/>
          <w:sz w:val="23"/>
          <w:szCs w:val="23"/>
        </w:rPr>
        <w:t xml:space="preserve"> concessionario</w:t>
      </w:r>
      <w:r w:rsidRPr="008123C6">
        <w:rPr>
          <w:rFonts w:ascii="Times New Roman" w:hAnsi="Times New Roman" w:cs="Times New Roman"/>
          <w:sz w:val="23"/>
          <w:szCs w:val="23"/>
        </w:rPr>
        <w:t xml:space="preserve"> mentre per il Comune sarà vincolante solo a seguito della sottoscrizione del contratto. </w:t>
      </w:r>
    </w:p>
    <w:p w:rsidR="00DC327C" w:rsidRPr="008123C6" w:rsidRDefault="00DC327C" w:rsidP="00DC327C">
      <w:pPr>
        <w:pStyle w:val="Corpodeltesto2"/>
        <w:keepNext/>
        <w:keepLines/>
        <w:widowControl w:val="0"/>
        <w:contextualSpacing/>
        <w:rPr>
          <w:rFonts w:eastAsiaTheme="minorHAnsi"/>
          <w:sz w:val="23"/>
          <w:szCs w:val="23"/>
          <w:lang w:eastAsia="en-US"/>
        </w:rPr>
      </w:pPr>
      <w:r w:rsidRPr="008123C6">
        <w:rPr>
          <w:rFonts w:eastAsiaTheme="minorHAnsi"/>
          <w:sz w:val="23"/>
          <w:szCs w:val="23"/>
          <w:lang w:eastAsia="en-US"/>
        </w:rPr>
        <w:t>Ai fini della disciplina dei rapporti tra le parti verrà stipulata apposita convenzione. Tutte le spese inerenti e conseguenti alla stipula della convenzione saranno a carico dell</w:t>
      </w:r>
      <w:r>
        <w:rPr>
          <w:rFonts w:eastAsiaTheme="minorHAnsi"/>
          <w:sz w:val="23"/>
          <w:szCs w:val="23"/>
          <w:lang w:eastAsia="en-US"/>
        </w:rPr>
        <w:t>’a</w:t>
      </w:r>
      <w:r w:rsidRPr="008123C6">
        <w:rPr>
          <w:rFonts w:eastAsiaTheme="minorHAnsi"/>
          <w:sz w:val="23"/>
          <w:szCs w:val="23"/>
          <w:lang w:eastAsia="en-US"/>
        </w:rPr>
        <w:t>ffidatari</w:t>
      </w:r>
      <w:r>
        <w:rPr>
          <w:rFonts w:eastAsiaTheme="minorHAnsi"/>
          <w:sz w:val="23"/>
          <w:szCs w:val="23"/>
          <w:lang w:eastAsia="en-US"/>
        </w:rPr>
        <w:t>o</w:t>
      </w:r>
      <w:r w:rsidRPr="008123C6">
        <w:rPr>
          <w:rFonts w:eastAsiaTheme="minorHAnsi"/>
          <w:sz w:val="23"/>
          <w:szCs w:val="23"/>
          <w:lang w:eastAsia="en-US"/>
        </w:rPr>
        <w:t>.</w:t>
      </w:r>
    </w:p>
    <w:p w:rsidR="00E9739C" w:rsidRPr="00300DCE" w:rsidRDefault="00E9739C" w:rsidP="00E9739C">
      <w:pPr>
        <w:pStyle w:val="Default"/>
        <w:keepNext/>
        <w:keepLines/>
        <w:widowControl w:val="0"/>
        <w:contextualSpacing/>
        <w:rPr>
          <w:rFonts w:ascii="Arial" w:hAnsi="Arial" w:cs="Arial"/>
          <w:b/>
          <w:bCs/>
          <w:sz w:val="22"/>
          <w:szCs w:val="22"/>
        </w:rPr>
      </w:pPr>
    </w:p>
    <w:p w:rsidR="00E9739C" w:rsidRPr="007367A7" w:rsidRDefault="00E9739C" w:rsidP="007367A7">
      <w:pPr>
        <w:pStyle w:val="Default"/>
        <w:keepNext/>
        <w:keepLines/>
        <w:widowControl w:val="0"/>
        <w:contextualSpacing/>
        <w:jc w:val="both"/>
        <w:rPr>
          <w:rFonts w:ascii="Times New Roman" w:hAnsi="Times New Roman" w:cs="Times New Roman"/>
          <w:i/>
          <w:color w:val="auto"/>
          <w:sz w:val="23"/>
          <w:szCs w:val="23"/>
          <w:u w:val="single"/>
        </w:rPr>
      </w:pPr>
      <w:r w:rsidRPr="007367A7">
        <w:rPr>
          <w:rFonts w:ascii="Times New Roman" w:hAnsi="Times New Roman" w:cs="Times New Roman"/>
          <w:i/>
          <w:color w:val="auto"/>
          <w:sz w:val="23"/>
          <w:szCs w:val="23"/>
          <w:u w:val="single"/>
        </w:rPr>
        <w:t xml:space="preserve">Definizione delle controversie </w:t>
      </w:r>
    </w:p>
    <w:p w:rsidR="00E9739C" w:rsidRPr="00DC327C" w:rsidRDefault="00E9739C" w:rsidP="00E9739C">
      <w:pPr>
        <w:pStyle w:val="Default"/>
        <w:keepNext/>
        <w:keepLines/>
        <w:widowControl w:val="0"/>
        <w:contextualSpacing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DC327C">
        <w:rPr>
          <w:rFonts w:ascii="Times New Roman" w:hAnsi="Times New Roman" w:cs="Times New Roman"/>
          <w:color w:val="auto"/>
          <w:sz w:val="23"/>
          <w:szCs w:val="23"/>
        </w:rPr>
        <w:t xml:space="preserve">Tutte le controversie derivanti da contratto sono deferite alla competenza dell’Autorità giudiziaria del Foro di Cuneo, rimanendo esclusa la competenza arbitrale. </w:t>
      </w:r>
    </w:p>
    <w:p w:rsidR="00E9739C" w:rsidRPr="00DC327C" w:rsidRDefault="00E9739C" w:rsidP="00E9739C">
      <w:pPr>
        <w:pStyle w:val="Default"/>
        <w:keepNext/>
        <w:keepLines/>
        <w:widowControl w:val="0"/>
        <w:contextualSpacing/>
        <w:jc w:val="both"/>
        <w:rPr>
          <w:rFonts w:ascii="Times New Roman" w:hAnsi="Times New Roman" w:cs="Times New Roman"/>
          <w:color w:val="auto"/>
          <w:sz w:val="23"/>
          <w:szCs w:val="23"/>
        </w:rPr>
      </w:pPr>
    </w:p>
    <w:p w:rsidR="00E9739C" w:rsidRPr="007367A7" w:rsidRDefault="00E9739C" w:rsidP="00DC327C">
      <w:pPr>
        <w:pStyle w:val="Default"/>
        <w:keepNext/>
        <w:keepLines/>
        <w:widowControl w:val="0"/>
        <w:contextualSpacing/>
        <w:jc w:val="both"/>
        <w:rPr>
          <w:rFonts w:ascii="Times New Roman" w:hAnsi="Times New Roman" w:cs="Times New Roman"/>
          <w:i/>
          <w:color w:val="auto"/>
          <w:sz w:val="23"/>
          <w:szCs w:val="23"/>
          <w:u w:val="single"/>
        </w:rPr>
      </w:pPr>
      <w:r w:rsidRPr="007367A7">
        <w:rPr>
          <w:rFonts w:ascii="Times New Roman" w:hAnsi="Times New Roman" w:cs="Times New Roman"/>
          <w:i/>
          <w:color w:val="auto"/>
          <w:sz w:val="23"/>
          <w:szCs w:val="23"/>
          <w:u w:val="single"/>
        </w:rPr>
        <w:t xml:space="preserve">Trattamento dei dati personali </w:t>
      </w:r>
    </w:p>
    <w:p w:rsidR="00E9739C" w:rsidRPr="00DC327C" w:rsidRDefault="00E9739C" w:rsidP="00E9739C">
      <w:pPr>
        <w:keepNext/>
        <w:keepLines/>
        <w:widowControl w:val="0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DC327C">
        <w:rPr>
          <w:rFonts w:ascii="Times New Roman" w:hAnsi="Times New Roman" w:cs="Times New Roman"/>
          <w:sz w:val="23"/>
          <w:szCs w:val="23"/>
        </w:rPr>
        <w:t>I dati raccolti saranno trattati, ai sensi del</w:t>
      </w:r>
      <w:r w:rsidR="00441F39">
        <w:rPr>
          <w:rFonts w:ascii="Times New Roman" w:hAnsi="Times New Roman" w:cs="Times New Roman"/>
          <w:sz w:val="23"/>
          <w:szCs w:val="23"/>
        </w:rPr>
        <w:t>la normativa vigente in materia,</w:t>
      </w:r>
      <w:r w:rsidRPr="00DC327C">
        <w:rPr>
          <w:rFonts w:ascii="Times New Roman" w:hAnsi="Times New Roman" w:cs="Times New Roman"/>
          <w:sz w:val="23"/>
          <w:szCs w:val="23"/>
        </w:rPr>
        <w:t xml:space="preserve"> esclusivamente nell’ambito della gara cui si riferisce </w:t>
      </w:r>
      <w:r w:rsidR="009C1B6C">
        <w:rPr>
          <w:rFonts w:ascii="Times New Roman" w:hAnsi="Times New Roman" w:cs="Times New Roman"/>
          <w:sz w:val="23"/>
          <w:szCs w:val="23"/>
        </w:rPr>
        <w:t>la presente lettera di invito.</w:t>
      </w:r>
    </w:p>
    <w:p w:rsidR="008123C6" w:rsidRPr="008123C6" w:rsidRDefault="008123C6" w:rsidP="00597A20">
      <w:pPr>
        <w:keepNext/>
        <w:keepLines/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8123C6">
        <w:rPr>
          <w:rFonts w:ascii="Times New Roman" w:hAnsi="Times New Roman" w:cs="Times New Roman"/>
          <w:sz w:val="23"/>
          <w:szCs w:val="23"/>
        </w:rPr>
        <w:tab/>
      </w:r>
      <w:r w:rsidRPr="008123C6">
        <w:rPr>
          <w:rFonts w:ascii="Times New Roman" w:hAnsi="Times New Roman" w:cs="Times New Roman"/>
          <w:sz w:val="23"/>
          <w:szCs w:val="23"/>
        </w:rPr>
        <w:tab/>
      </w:r>
      <w:r w:rsidRPr="008123C6">
        <w:rPr>
          <w:rFonts w:ascii="Times New Roman" w:hAnsi="Times New Roman" w:cs="Times New Roman"/>
          <w:sz w:val="23"/>
          <w:szCs w:val="23"/>
        </w:rPr>
        <w:tab/>
      </w:r>
      <w:r w:rsidRPr="008123C6">
        <w:rPr>
          <w:rFonts w:ascii="Times New Roman" w:hAnsi="Times New Roman" w:cs="Times New Roman"/>
          <w:sz w:val="23"/>
          <w:szCs w:val="23"/>
        </w:rPr>
        <w:tab/>
        <w:t xml:space="preserve"> </w:t>
      </w:r>
      <w:r w:rsidRPr="008123C6">
        <w:rPr>
          <w:rFonts w:ascii="Times New Roman" w:hAnsi="Times New Roman" w:cs="Times New Roman"/>
          <w:sz w:val="23"/>
          <w:szCs w:val="23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322"/>
        <w:gridCol w:w="5425"/>
      </w:tblGrid>
      <w:tr w:rsidR="008123C6" w:rsidRPr="008123C6" w:rsidTr="009A6AC9">
        <w:tc>
          <w:tcPr>
            <w:tcW w:w="4322" w:type="dxa"/>
            <w:shd w:val="clear" w:color="auto" w:fill="auto"/>
          </w:tcPr>
          <w:p w:rsidR="008123C6" w:rsidRPr="008123C6" w:rsidRDefault="008123C6" w:rsidP="00597A20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425" w:type="dxa"/>
            <w:shd w:val="clear" w:color="auto" w:fill="auto"/>
          </w:tcPr>
          <w:p w:rsidR="008123C6" w:rsidRPr="008123C6" w:rsidRDefault="008123C6" w:rsidP="00597A20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23C6">
              <w:rPr>
                <w:rFonts w:ascii="Times New Roman" w:hAnsi="Times New Roman" w:cs="Times New Roman"/>
                <w:sz w:val="23"/>
                <w:szCs w:val="23"/>
              </w:rPr>
              <w:t>IL RESPONSABILE DEL SERVIZIO</w:t>
            </w:r>
          </w:p>
        </w:tc>
      </w:tr>
      <w:tr w:rsidR="008123C6" w:rsidRPr="008123C6" w:rsidTr="009A6AC9">
        <w:tc>
          <w:tcPr>
            <w:tcW w:w="4322" w:type="dxa"/>
            <w:shd w:val="clear" w:color="auto" w:fill="auto"/>
          </w:tcPr>
          <w:p w:rsidR="008123C6" w:rsidRPr="008123C6" w:rsidRDefault="008123C6" w:rsidP="00597A20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425" w:type="dxa"/>
            <w:shd w:val="clear" w:color="auto" w:fill="auto"/>
          </w:tcPr>
          <w:p w:rsidR="008123C6" w:rsidRDefault="008123C6" w:rsidP="00597A20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23C6">
              <w:rPr>
                <w:rFonts w:ascii="Times New Roman" w:hAnsi="Times New Roman" w:cs="Times New Roman"/>
                <w:sz w:val="23"/>
                <w:szCs w:val="23"/>
              </w:rPr>
              <w:t>dott.ssa Lorena BECHIS</w:t>
            </w:r>
          </w:p>
          <w:p w:rsidR="009A6AC9" w:rsidRDefault="009A6AC9" w:rsidP="000A66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Il presente documento è sottoscritto con firma digitale ai sensi dell’art. 21 del d.lgs. 82/2005. La riproduzione dello stesso è effettuata dal Comune</w:t>
            </w:r>
          </w:p>
          <w:p w:rsidR="009A6AC9" w:rsidRPr="008123C6" w:rsidRDefault="009A6AC9" w:rsidP="009A6AC9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di Barge e costituisce una copia integra e fedele all’originale informatico, disponibile a richiesta presso il Servizio emittente.</w:t>
            </w:r>
          </w:p>
        </w:tc>
      </w:tr>
    </w:tbl>
    <w:p w:rsidR="00C60C17" w:rsidRDefault="00C60C17" w:rsidP="00C84D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sectPr w:rsidR="00C60C17" w:rsidSect="00454E25">
      <w:headerReference w:type="default" r:id="rId14"/>
      <w:footerReference w:type="default" r:id="rId15"/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87D" w:rsidRDefault="00D6487D" w:rsidP="00D6487D">
      <w:pPr>
        <w:spacing w:after="0" w:line="240" w:lineRule="auto"/>
      </w:pPr>
      <w:r>
        <w:separator/>
      </w:r>
    </w:p>
  </w:endnote>
  <w:endnote w:type="continuationSeparator" w:id="0">
    <w:p w:rsidR="00D6487D" w:rsidRDefault="00D6487D" w:rsidP="00D64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8733341"/>
      <w:docPartObj>
        <w:docPartGallery w:val="Page Numbers (Bottom of Page)"/>
        <w:docPartUnique/>
      </w:docPartObj>
    </w:sdtPr>
    <w:sdtEndPr/>
    <w:sdtContent>
      <w:p w:rsidR="00904B31" w:rsidRDefault="00904B31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52FA">
          <w:rPr>
            <w:noProof/>
          </w:rPr>
          <w:t>8</w:t>
        </w:r>
        <w:r>
          <w:fldChar w:fldCharType="end"/>
        </w:r>
      </w:p>
    </w:sdtContent>
  </w:sdt>
  <w:p w:rsidR="00D6487D" w:rsidRDefault="00D6487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87D" w:rsidRDefault="00D6487D" w:rsidP="00D6487D">
      <w:pPr>
        <w:spacing w:after="0" w:line="240" w:lineRule="auto"/>
      </w:pPr>
      <w:r>
        <w:separator/>
      </w:r>
    </w:p>
  </w:footnote>
  <w:footnote w:type="continuationSeparator" w:id="0">
    <w:p w:rsidR="00D6487D" w:rsidRDefault="00D6487D" w:rsidP="00D648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2FA" w:rsidRDefault="006152FA" w:rsidP="006152FA">
    <w:pPr>
      <w:pStyle w:val="Intestazione"/>
      <w:jc w:val="right"/>
    </w:pPr>
    <w:r>
      <w:t>Allegato b)</w:t>
    </w:r>
  </w:p>
  <w:p w:rsidR="00904B31" w:rsidRDefault="00904B3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C72B5"/>
    <w:multiLevelType w:val="hybridMultilevel"/>
    <w:tmpl w:val="B922CA8A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A1E01FD"/>
    <w:multiLevelType w:val="hybridMultilevel"/>
    <w:tmpl w:val="8CD422F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7DADB7C">
      <w:start w:val="1"/>
      <w:numFmt w:val="bullet"/>
      <w:lvlText w:val=""/>
      <w:lvlJc w:val="left"/>
      <w:pPr>
        <w:tabs>
          <w:tab w:val="num" w:pos="1440"/>
        </w:tabs>
        <w:ind w:left="1440" w:hanging="360"/>
      </w:pPr>
      <w:rPr>
        <w:rFonts w:ascii="Batang" w:eastAsia="Batang" w:hAnsi="Batang" w:hint="eastAsia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6C7C06"/>
    <w:multiLevelType w:val="hybridMultilevel"/>
    <w:tmpl w:val="9BDE1E4E"/>
    <w:lvl w:ilvl="0" w:tplc="2A3E178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18A2A7F"/>
    <w:multiLevelType w:val="hybridMultilevel"/>
    <w:tmpl w:val="0882AF8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3438EB"/>
    <w:multiLevelType w:val="hybridMultilevel"/>
    <w:tmpl w:val="6DDAB212"/>
    <w:lvl w:ilvl="0" w:tplc="AC2474F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4320E8D"/>
    <w:multiLevelType w:val="hybridMultilevel"/>
    <w:tmpl w:val="A430465E"/>
    <w:lvl w:ilvl="0" w:tplc="0410000F">
      <w:start w:val="1"/>
      <w:numFmt w:val="decimal"/>
      <w:lvlText w:val="%1.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3791765F"/>
    <w:multiLevelType w:val="hybridMultilevel"/>
    <w:tmpl w:val="A61865F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3E6441"/>
    <w:multiLevelType w:val="hybridMultilevel"/>
    <w:tmpl w:val="AF6C45A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514D15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716F75D1"/>
    <w:multiLevelType w:val="hybridMultilevel"/>
    <w:tmpl w:val="31C26362"/>
    <w:lvl w:ilvl="0" w:tplc="8522013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2A74923"/>
    <w:multiLevelType w:val="hybridMultilevel"/>
    <w:tmpl w:val="65CCD40A"/>
    <w:lvl w:ilvl="0" w:tplc="B6C4F25C">
      <w:start w:val="1"/>
      <w:numFmt w:val="upperRoman"/>
      <w:lvlText w:val="%1)"/>
      <w:lvlJc w:val="left"/>
      <w:pPr>
        <w:ind w:left="1080" w:hanging="72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AA722D"/>
    <w:multiLevelType w:val="hybridMultilevel"/>
    <w:tmpl w:val="FE246E04"/>
    <w:lvl w:ilvl="0" w:tplc="0410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>
    <w:nsid w:val="7A52649E"/>
    <w:multiLevelType w:val="hybridMultilevel"/>
    <w:tmpl w:val="8EAE3528"/>
    <w:lvl w:ilvl="0" w:tplc="0410000B">
      <w:start w:val="1"/>
      <w:numFmt w:val="bullet"/>
      <w:lvlText w:val=""/>
      <w:lvlJc w:val="left"/>
      <w:pPr>
        <w:tabs>
          <w:tab w:val="num" w:pos="775"/>
        </w:tabs>
        <w:ind w:left="7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95"/>
        </w:tabs>
        <w:ind w:left="14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15"/>
        </w:tabs>
        <w:ind w:left="22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35"/>
        </w:tabs>
        <w:ind w:left="29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55"/>
        </w:tabs>
        <w:ind w:left="36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75"/>
        </w:tabs>
        <w:ind w:left="43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95"/>
        </w:tabs>
        <w:ind w:left="50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15"/>
        </w:tabs>
        <w:ind w:left="58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35"/>
        </w:tabs>
        <w:ind w:left="6535" w:hanging="360"/>
      </w:pPr>
      <w:rPr>
        <w:rFonts w:ascii="Wingdings" w:hAnsi="Wingdings" w:hint="default"/>
      </w:rPr>
    </w:lvl>
  </w:abstractNum>
  <w:abstractNum w:abstractNumId="13">
    <w:nsid w:val="7DDF387F"/>
    <w:multiLevelType w:val="hybridMultilevel"/>
    <w:tmpl w:val="30D2498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055F85"/>
    <w:multiLevelType w:val="hybridMultilevel"/>
    <w:tmpl w:val="5564318E"/>
    <w:lvl w:ilvl="0" w:tplc="2A3E178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1"/>
  </w:num>
  <w:num w:numId="5">
    <w:abstractNumId w:val="4"/>
  </w:num>
  <w:num w:numId="6">
    <w:abstractNumId w:val="11"/>
  </w:num>
  <w:num w:numId="7">
    <w:abstractNumId w:val="12"/>
  </w:num>
  <w:num w:numId="8">
    <w:abstractNumId w:val="3"/>
  </w:num>
  <w:num w:numId="9">
    <w:abstractNumId w:val="7"/>
  </w:num>
  <w:num w:numId="10">
    <w:abstractNumId w:val="2"/>
  </w:num>
  <w:num w:numId="11">
    <w:abstractNumId w:val="13"/>
  </w:num>
  <w:num w:numId="12">
    <w:abstractNumId w:val="14"/>
  </w:num>
  <w:num w:numId="13">
    <w:abstractNumId w:val="5"/>
  </w:num>
  <w:num w:numId="14">
    <w:abstractNumId w:val="10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557"/>
    <w:rsid w:val="00073191"/>
    <w:rsid w:val="000821E4"/>
    <w:rsid w:val="000A662C"/>
    <w:rsid w:val="001779F9"/>
    <w:rsid w:val="00180F66"/>
    <w:rsid w:val="002C2E70"/>
    <w:rsid w:val="002D5A40"/>
    <w:rsid w:val="002E0969"/>
    <w:rsid w:val="002E528F"/>
    <w:rsid w:val="00330C1B"/>
    <w:rsid w:val="003B2EA3"/>
    <w:rsid w:val="003D7557"/>
    <w:rsid w:val="003F65B1"/>
    <w:rsid w:val="004236AF"/>
    <w:rsid w:val="00441F39"/>
    <w:rsid w:val="00443453"/>
    <w:rsid w:val="00454E25"/>
    <w:rsid w:val="004F58AF"/>
    <w:rsid w:val="005503B7"/>
    <w:rsid w:val="005741CC"/>
    <w:rsid w:val="00597A20"/>
    <w:rsid w:val="005F0359"/>
    <w:rsid w:val="006152FA"/>
    <w:rsid w:val="00635260"/>
    <w:rsid w:val="00677CA6"/>
    <w:rsid w:val="006A0BA4"/>
    <w:rsid w:val="006D1731"/>
    <w:rsid w:val="0072013A"/>
    <w:rsid w:val="007367A7"/>
    <w:rsid w:val="00751E19"/>
    <w:rsid w:val="00794CEF"/>
    <w:rsid w:val="008123C6"/>
    <w:rsid w:val="008A1D30"/>
    <w:rsid w:val="008B142D"/>
    <w:rsid w:val="008B63DD"/>
    <w:rsid w:val="008C1CF7"/>
    <w:rsid w:val="00904B31"/>
    <w:rsid w:val="00912C73"/>
    <w:rsid w:val="00917BE1"/>
    <w:rsid w:val="00946C5E"/>
    <w:rsid w:val="0099721A"/>
    <w:rsid w:val="009A6AC9"/>
    <w:rsid w:val="009C1B6C"/>
    <w:rsid w:val="00BE1DB1"/>
    <w:rsid w:val="00C60C17"/>
    <w:rsid w:val="00C84DED"/>
    <w:rsid w:val="00CC1708"/>
    <w:rsid w:val="00D6487D"/>
    <w:rsid w:val="00DB3B54"/>
    <w:rsid w:val="00DC327C"/>
    <w:rsid w:val="00E03ACD"/>
    <w:rsid w:val="00E546A5"/>
    <w:rsid w:val="00E9739C"/>
    <w:rsid w:val="00F1076B"/>
    <w:rsid w:val="00F20700"/>
    <w:rsid w:val="00FC66CA"/>
    <w:rsid w:val="00FD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3D755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Collegamentoipertestuale">
    <w:name w:val="Hyperlink"/>
    <w:rsid w:val="003D7557"/>
    <w:rPr>
      <w:color w:val="0000FF"/>
      <w:u w:val="single"/>
    </w:rPr>
  </w:style>
  <w:style w:type="paragraph" w:styleId="Didascalia">
    <w:name w:val="caption"/>
    <w:basedOn w:val="Normale"/>
    <w:next w:val="Normale"/>
    <w:qFormat/>
    <w:rsid w:val="003D7557"/>
    <w:pPr>
      <w:spacing w:after="0" w:line="240" w:lineRule="auto"/>
      <w:jc w:val="center"/>
    </w:pPr>
    <w:rPr>
      <w:rFonts w:ascii="Garamond" w:eastAsia="Times New Roman" w:hAnsi="Garamond" w:cs="Times New Roman"/>
      <w:snapToGrid w:val="0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3D7557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D755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Stile">
    <w:name w:val="Stile"/>
    <w:basedOn w:val="Normale"/>
    <w:rsid w:val="00635260"/>
    <w:pPr>
      <w:spacing w:after="160" w:line="240" w:lineRule="exact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styleId="Paragrafoelenco">
    <w:name w:val="List Paragraph"/>
    <w:basedOn w:val="Normale"/>
    <w:uiPriority w:val="34"/>
    <w:qFormat/>
    <w:rsid w:val="005741CC"/>
    <w:pPr>
      <w:ind w:left="720"/>
      <w:contextualSpacing/>
    </w:pPr>
  </w:style>
  <w:style w:type="table" w:styleId="Grigliatabella">
    <w:name w:val="Table Grid"/>
    <w:basedOn w:val="Tabellanormale"/>
    <w:uiPriority w:val="59"/>
    <w:rsid w:val="005741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2">
    <w:name w:val="Body Text 2"/>
    <w:basedOn w:val="Normale"/>
    <w:link w:val="Corpodeltesto2Carattere"/>
    <w:rsid w:val="008123C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8123C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normale">
    <w:name w:val="Plain Text"/>
    <w:basedOn w:val="Normale"/>
    <w:link w:val="TestonormaleCarattere"/>
    <w:rsid w:val="008123C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8123C6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D648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6487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97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9739C"/>
    <w:rPr>
      <w:rFonts w:ascii="Tahoma" w:hAnsi="Tahoma" w:cs="Tahoma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454E2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3D755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Collegamentoipertestuale">
    <w:name w:val="Hyperlink"/>
    <w:rsid w:val="003D7557"/>
    <w:rPr>
      <w:color w:val="0000FF"/>
      <w:u w:val="single"/>
    </w:rPr>
  </w:style>
  <w:style w:type="paragraph" w:styleId="Didascalia">
    <w:name w:val="caption"/>
    <w:basedOn w:val="Normale"/>
    <w:next w:val="Normale"/>
    <w:qFormat/>
    <w:rsid w:val="003D7557"/>
    <w:pPr>
      <w:spacing w:after="0" w:line="240" w:lineRule="auto"/>
      <w:jc w:val="center"/>
    </w:pPr>
    <w:rPr>
      <w:rFonts w:ascii="Garamond" w:eastAsia="Times New Roman" w:hAnsi="Garamond" w:cs="Times New Roman"/>
      <w:snapToGrid w:val="0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3D7557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D755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Stile">
    <w:name w:val="Stile"/>
    <w:basedOn w:val="Normale"/>
    <w:rsid w:val="00635260"/>
    <w:pPr>
      <w:spacing w:after="160" w:line="240" w:lineRule="exact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styleId="Paragrafoelenco">
    <w:name w:val="List Paragraph"/>
    <w:basedOn w:val="Normale"/>
    <w:uiPriority w:val="34"/>
    <w:qFormat/>
    <w:rsid w:val="005741CC"/>
    <w:pPr>
      <w:ind w:left="720"/>
      <w:contextualSpacing/>
    </w:pPr>
  </w:style>
  <w:style w:type="table" w:styleId="Grigliatabella">
    <w:name w:val="Table Grid"/>
    <w:basedOn w:val="Tabellanormale"/>
    <w:uiPriority w:val="59"/>
    <w:rsid w:val="005741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2">
    <w:name w:val="Body Text 2"/>
    <w:basedOn w:val="Normale"/>
    <w:link w:val="Corpodeltesto2Carattere"/>
    <w:rsid w:val="008123C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8123C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normale">
    <w:name w:val="Plain Text"/>
    <w:basedOn w:val="Normale"/>
    <w:link w:val="TestonormaleCarattere"/>
    <w:rsid w:val="008123C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8123C6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D648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6487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97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9739C"/>
    <w:rPr>
      <w:rFonts w:ascii="Tahoma" w:hAnsi="Tahoma" w:cs="Tahoma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454E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60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2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38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8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barge@pec.comune.barge.cn.it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barge@comune.barge.cn.it" TargetMode="Externa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barge@pec.comune.barge.cn.i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barge@reteunitaria.piemonte.it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DE4"/>
    <w:rsid w:val="007E2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02C1B543999248FD80639BE6D2D58C37">
    <w:name w:val="02C1B543999248FD80639BE6D2D58C37"/>
    <w:rsid w:val="007E2DE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02C1B543999248FD80639BE6D2D58C37">
    <w:name w:val="02C1B543999248FD80639BE6D2D58C37"/>
    <w:rsid w:val="007E2DE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8</Pages>
  <Words>3526</Words>
  <Characters>20102</Characters>
  <Application>Microsoft Office Word</Application>
  <DocSecurity>0</DocSecurity>
  <Lines>167</Lines>
  <Paragraphs>47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Lorena Bechis</dc:creator>
  <cp:lastModifiedBy>Lorena Bechis</cp:lastModifiedBy>
  <cp:revision>4</cp:revision>
  <cp:lastPrinted>2021-04-21T06:35:00Z</cp:lastPrinted>
  <dcterms:created xsi:type="dcterms:W3CDTF">2021-04-21T06:05:00Z</dcterms:created>
  <dcterms:modified xsi:type="dcterms:W3CDTF">2021-04-21T14:39:00Z</dcterms:modified>
</cp:coreProperties>
</file>